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307" w:rsidRDefault="006D1307" w:rsidP="006D1307"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ascii="彩虹小标宋" w:eastAsia="彩虹小标宋" w:hint="eastAsia"/>
          <w:sz w:val="44"/>
          <w:szCs w:val="44"/>
        </w:rPr>
        <w:t>采购需求</w:t>
      </w:r>
    </w:p>
    <w:p w:rsidR="008937A0" w:rsidRDefault="008937A0" w:rsidP="008937A0">
      <w:pPr>
        <w:spacing w:line="360" w:lineRule="auto"/>
        <w:rPr>
          <w:rFonts w:ascii="彩虹小标宋" w:eastAsia="彩虹小标宋"/>
          <w:sz w:val="44"/>
          <w:szCs w:val="44"/>
        </w:rPr>
      </w:pPr>
    </w:p>
    <w:p w:rsidR="006D1307" w:rsidRPr="00CF3F47" w:rsidRDefault="00620C61" w:rsidP="008937A0">
      <w:pPr>
        <w:spacing w:line="360" w:lineRule="auto"/>
        <w:ind w:firstLineChars="100" w:firstLine="32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★</w:t>
      </w:r>
      <w:r w:rsidR="006D1307" w:rsidRPr="00CF3F47">
        <w:rPr>
          <w:rFonts w:ascii="彩虹粗仿宋" w:eastAsia="彩虹粗仿宋" w:hint="eastAsia"/>
          <w:sz w:val="32"/>
          <w:szCs w:val="32"/>
        </w:rPr>
        <w:t>一、供应商经营资质及相关要求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（一）供应商具有销售或生产相关产品的资质</w:t>
      </w:r>
      <w:r w:rsidR="00D90CF8">
        <w:rPr>
          <w:rFonts w:ascii="彩虹粗仿宋" w:eastAsia="彩虹粗仿宋" w:hint="eastAsia"/>
          <w:sz w:val="32"/>
          <w:szCs w:val="32"/>
        </w:rPr>
        <w:t>，如食品经营许可证或食品流通许可证或食品经营备案表等</w:t>
      </w:r>
      <w:bookmarkStart w:id="0" w:name="_GoBack"/>
      <w:bookmarkEnd w:id="0"/>
      <w:r w:rsidRPr="00CF3F47">
        <w:rPr>
          <w:rFonts w:ascii="彩虹粗仿宋" w:eastAsia="彩虹粗仿宋" w:hint="eastAsia"/>
          <w:sz w:val="32"/>
          <w:szCs w:val="32"/>
        </w:rPr>
        <w:t>；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（二）供应商具有对企事业单位的供应能力及良好的商业信誉；</w:t>
      </w:r>
    </w:p>
    <w:p w:rsidR="006D130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（三）供应商必须提供相关员工健康证明（</w:t>
      </w:r>
      <w:r w:rsidRPr="00346893">
        <w:rPr>
          <w:rFonts w:ascii="彩虹粗仿宋" w:eastAsia="彩虹粗仿宋" w:hint="eastAsia"/>
          <w:sz w:val="32"/>
          <w:szCs w:val="32"/>
        </w:rPr>
        <w:t>留存复印件）</w:t>
      </w:r>
      <w:r w:rsidRPr="00CF3F47">
        <w:rPr>
          <w:rFonts w:ascii="彩虹粗仿宋" w:eastAsia="彩虹粗仿宋" w:hint="eastAsia"/>
          <w:sz w:val="32"/>
          <w:szCs w:val="32"/>
        </w:rPr>
        <w:t>。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二、</w:t>
      </w:r>
      <w:r w:rsidRPr="00961037">
        <w:rPr>
          <w:rFonts w:ascii="彩虹粗仿宋" w:eastAsia="彩虹粗仿宋" w:hint="eastAsia"/>
          <w:sz w:val="32"/>
          <w:szCs w:val="32"/>
          <w:highlight w:val="yellow"/>
        </w:rPr>
        <w:t>商品品类：</w:t>
      </w:r>
      <w:r w:rsidRPr="00961037">
        <w:rPr>
          <w:rFonts w:ascii="彩虹粗仿宋" w:eastAsia="彩虹粗仿宋" w:hAnsi="宋体" w:cs="Calibri" w:hint="eastAsia"/>
          <w:sz w:val="32"/>
          <w:szCs w:val="32"/>
          <w:highlight w:val="yellow"/>
          <w:lang w:val="zh-CN"/>
        </w:rPr>
        <w:t>预包装食品类、蔬菜水果</w:t>
      </w:r>
      <w:r w:rsidRPr="00961037">
        <w:rPr>
          <w:rFonts w:ascii="彩虹粗仿宋" w:eastAsia="彩虹粗仿宋" w:hint="eastAsia"/>
          <w:sz w:val="32"/>
          <w:szCs w:val="32"/>
          <w:highlight w:val="yellow"/>
        </w:rPr>
        <w:t>（含净菜）</w:t>
      </w:r>
      <w:r w:rsidRPr="00961037">
        <w:rPr>
          <w:rFonts w:ascii="彩虹粗仿宋" w:eastAsia="彩虹粗仿宋" w:hAnsi="宋体" w:cs="Calibri" w:hint="eastAsia"/>
          <w:sz w:val="32"/>
          <w:szCs w:val="32"/>
          <w:highlight w:val="yellow"/>
          <w:lang w:val="zh-CN"/>
        </w:rPr>
        <w:t>、生鲜等。</w:t>
      </w:r>
    </w:p>
    <w:p w:rsidR="006D1307" w:rsidRPr="00CF3F47" w:rsidRDefault="00620C61" w:rsidP="00620C61">
      <w:pPr>
        <w:spacing w:line="360" w:lineRule="auto"/>
        <w:ind w:firstLineChars="100" w:firstLine="32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★</w:t>
      </w:r>
      <w:r w:rsidR="006D1307" w:rsidRPr="00CF3F47">
        <w:rPr>
          <w:rFonts w:ascii="彩虹粗仿宋" w:eastAsia="彩虹粗仿宋" w:hint="eastAsia"/>
          <w:sz w:val="32"/>
          <w:szCs w:val="32"/>
        </w:rPr>
        <w:t>三、商品类别及质量要求</w:t>
      </w:r>
    </w:p>
    <w:p w:rsidR="006D1307" w:rsidRPr="00CF3F47" w:rsidRDefault="006D1307" w:rsidP="006D1307">
      <w:pPr>
        <w:spacing w:line="360" w:lineRule="auto"/>
        <w:ind w:firstLineChars="250" w:firstLine="80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(一)米、面、油</w:t>
      </w:r>
    </w:p>
    <w:p w:rsidR="006D1307" w:rsidRPr="00CF3F47" w:rsidRDefault="006D1307" w:rsidP="006D1307">
      <w:pPr>
        <w:spacing w:line="360" w:lineRule="auto"/>
        <w:ind w:firstLineChars="250" w:firstLine="80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米：颜色洁白、米粒形好，煮熟后润滑柔软，气味清香，无虫蛀、无霉变，无可见外来异物。</w:t>
      </w:r>
    </w:p>
    <w:p w:rsidR="006D1307" w:rsidRPr="00CF3F47" w:rsidRDefault="006D1307" w:rsidP="006D1307">
      <w:pPr>
        <w:spacing w:line="360" w:lineRule="auto"/>
        <w:ind w:firstLineChars="250" w:firstLine="80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面：具有该产品应有的色泽，具有该产品应有的滋味和气味，无异味，无霉变，无可见外来异物。</w:t>
      </w:r>
    </w:p>
    <w:p w:rsidR="006D1307" w:rsidRPr="00CF3F47" w:rsidRDefault="006D1307" w:rsidP="006D1307">
      <w:pPr>
        <w:spacing w:line="360" w:lineRule="auto"/>
        <w:ind w:firstLineChars="250" w:firstLine="80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油：色泽明亮、具有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菜籽油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固有的气味、滋味、无异味，澄清、透明。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（二）</w:t>
      </w:r>
      <w:r>
        <w:rPr>
          <w:rFonts w:ascii="彩虹粗仿宋" w:eastAsia="彩虹粗仿宋" w:hint="eastAsia"/>
          <w:sz w:val="32"/>
          <w:szCs w:val="32"/>
        </w:rPr>
        <w:t>生鲜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鲜猪肉：1、色泽：具有其固有的正常颜色，肌肉红色均匀，有光泽、脂肪洁白。2、外表：无泥污、无血污、放血状况良好，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肉边整齐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、无破碎肉、无粘液渗出或很干的表</w:t>
      </w:r>
      <w:r w:rsidRPr="00CF3F47">
        <w:rPr>
          <w:rFonts w:ascii="彩虹粗仿宋" w:eastAsia="彩虹粗仿宋" w:hint="eastAsia"/>
          <w:sz w:val="32"/>
          <w:szCs w:val="32"/>
        </w:rPr>
        <w:lastRenderedPageBreak/>
        <w:t>皮，无点状、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事状等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小颗粒灰白色寄生虫。3、全味：具有其固有的正常气味、无臭味、腊味等异味。4.弹性：指压后凹陷、能恢复原状。</w:t>
      </w:r>
    </w:p>
    <w:p w:rsidR="006D1307" w:rsidRPr="00CF3F47" w:rsidRDefault="006D1307" w:rsidP="00274AF9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鲜牛、羊肉：肉质有弹性，手指轻按、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陷地方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马上恢复、脂肪为白色或乳白色、整体色泽光滑、切面红色、微微湿润但不粘手、无淤血、无注水、无寄虫。带肉的排骨，排骨带少量肉，不带肥油，厚实，完整，不得剃降，骨肉不分离。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鲜鸡：指压后的凹陷立即恢复，具有鲜鸡肉正常气味，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淤血斑无或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极少，无打水症状、无破皮、鸡的翼部或鸡关节，不能有骨折和因骨折破皮而使骨头外露。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鲜鸭：表皮光滑而有光泽、肉质弹性好且丰满、表皮无毛或少毛、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鲜鸭无破皮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、无显眼淤块；无注水、肚内无一切内脏，无血水、无异味。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（三）调味品类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符合《食品安全国家标准复合调味料》（GB31644-2018）的标准。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（四）蔬菜类</w:t>
      </w:r>
    </w:p>
    <w:p w:rsidR="006D1307" w:rsidRPr="00CF3F47" w:rsidRDefault="006D1307" w:rsidP="006D1307">
      <w:pPr>
        <w:tabs>
          <w:tab w:val="left" w:pos="720"/>
        </w:tabs>
        <w:spacing w:after="160" w:line="360" w:lineRule="auto"/>
        <w:ind w:firstLineChars="200" w:firstLine="640"/>
        <w:rPr>
          <w:rFonts w:ascii="彩虹粗仿宋" w:eastAsia="彩虹粗仿宋" w:hAnsi="宋体" w:cs="宋体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蔬菜应保持较好的色泽和新鲜度，利用率达到 95%。严禁采购有害、有毒、腐烂变质、酸败、霉变、生虫、污垢不洁、混有异物或其他感官性状异常的食品。应无损伤、腐烂现象，无寄生虫或已受虫害现象</w:t>
      </w:r>
      <w:r w:rsidRPr="00CF3F47">
        <w:rPr>
          <w:rFonts w:ascii="彩虹粗仿宋" w:eastAsia="彩虹粗仿宋" w:hAnsi="宋体" w:cs="宋体" w:hint="eastAsia"/>
          <w:sz w:val="32"/>
          <w:szCs w:val="32"/>
        </w:rPr>
        <w:t>。</w:t>
      </w:r>
    </w:p>
    <w:p w:rsidR="006D1307" w:rsidRPr="00CF3F47" w:rsidRDefault="006D1307" w:rsidP="006D1307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</w:t>
      </w:r>
      <w:r w:rsidRPr="00CF3F47">
        <w:rPr>
          <w:rFonts w:ascii="彩虹粗仿宋" w:eastAsia="彩虹粗仿宋" w:hint="eastAsia"/>
          <w:sz w:val="32"/>
          <w:szCs w:val="32"/>
        </w:rPr>
        <w:t>蔬菜色泽：各种蔬菜都应具有本品种固有的颜色，大</w:t>
      </w:r>
      <w:r w:rsidRPr="00CF3F47">
        <w:rPr>
          <w:rFonts w:ascii="彩虹粗仿宋" w:eastAsia="彩虹粗仿宋" w:hint="eastAsia"/>
          <w:sz w:val="32"/>
          <w:szCs w:val="32"/>
        </w:rPr>
        <w:lastRenderedPageBreak/>
        <w:t>多数有发亮的光泽；</w:t>
      </w:r>
    </w:p>
    <w:p w:rsidR="006D1307" w:rsidRPr="00CF3F47" w:rsidRDefault="006D1307" w:rsidP="006D1307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</w:t>
      </w:r>
      <w:r w:rsidRPr="00CF3F47">
        <w:rPr>
          <w:rFonts w:ascii="彩虹粗仿宋" w:eastAsia="彩虹粗仿宋" w:hint="eastAsia"/>
          <w:sz w:val="32"/>
          <w:szCs w:val="32"/>
        </w:rPr>
        <w:t>蔬菜气味：不允许有腐烂变质的亚硝酸盐味和其他异常气味；</w:t>
      </w:r>
    </w:p>
    <w:p w:rsidR="006D1307" w:rsidRPr="00CF3F47" w:rsidRDefault="006D1307" w:rsidP="006D1307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3.</w:t>
      </w:r>
      <w:r w:rsidRPr="00CF3F47">
        <w:rPr>
          <w:rFonts w:ascii="彩虹粗仿宋" w:eastAsia="彩虹粗仿宋" w:hint="eastAsia"/>
          <w:sz w:val="32"/>
          <w:szCs w:val="32"/>
        </w:rPr>
        <w:t>蔬菜滋味：因品种不同而各异，多数蔬菜滋味甘淡、甜酸、清爽鲜美，少数具有辛酸、苦涩等特殊风味以刺激食欲，如失去本品种原有的滋味即为异常；</w:t>
      </w:r>
    </w:p>
    <w:p w:rsidR="006D1307" w:rsidRPr="00CF3F47" w:rsidRDefault="006D1307" w:rsidP="006D1307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4.</w:t>
      </w:r>
      <w:r w:rsidRPr="00CF3F47">
        <w:rPr>
          <w:rFonts w:ascii="彩虹粗仿宋" w:eastAsia="彩虹粗仿宋" w:hint="eastAsia"/>
          <w:sz w:val="32"/>
          <w:szCs w:val="32"/>
        </w:rPr>
        <w:t>蔬菜形态：无如萎蔫、枯塌、损伤、病变、虫害侵蚀等引起的形态异常或不新鲜等蔬菜。</w:t>
      </w:r>
    </w:p>
    <w:p w:rsidR="006D1307" w:rsidRPr="00CF3F47" w:rsidRDefault="006D1307" w:rsidP="006D1307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5.</w:t>
      </w:r>
      <w:r w:rsidRPr="00CF3F47">
        <w:rPr>
          <w:rFonts w:ascii="彩虹粗仿宋" w:eastAsia="彩虹粗仿宋" w:hint="eastAsia"/>
          <w:sz w:val="32"/>
          <w:szCs w:val="32"/>
        </w:rPr>
        <w:t>净菜类</w:t>
      </w:r>
    </w:p>
    <w:p w:rsidR="006D1307" w:rsidRPr="00CF3F47" w:rsidRDefault="006D1307" w:rsidP="006D1307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净菜应以无公害蔬菜为原材，须保证菜面完全干净、无泥土及其他害物质应低于国家食用标准、按一定工序加工、码放整齐。</w:t>
      </w:r>
    </w:p>
    <w:p w:rsidR="006D1307" w:rsidRPr="00CF3F47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五</w:t>
      </w: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）预包装类食品</w:t>
      </w:r>
    </w:p>
    <w:p w:rsidR="006D1307" w:rsidRPr="00CF3F47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所提供食品符合食品安全相关要求，标识清晰，无临期、过期食品。</w:t>
      </w:r>
    </w:p>
    <w:p w:rsidR="006D1307" w:rsidRPr="00CF3F47" w:rsidRDefault="006D1307" w:rsidP="006D1307">
      <w:pPr>
        <w:spacing w:line="360" w:lineRule="auto"/>
        <w:ind w:firstLineChars="150" w:firstLine="48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（六</w:t>
      </w:r>
      <w:r w:rsidRPr="00CF3F47">
        <w:rPr>
          <w:rFonts w:ascii="彩虹粗仿宋" w:eastAsia="彩虹粗仿宋" w:hint="eastAsia"/>
          <w:sz w:val="32"/>
          <w:szCs w:val="32"/>
        </w:rPr>
        <w:t>）其他要求</w:t>
      </w:r>
    </w:p>
    <w:p w:rsidR="006D1307" w:rsidRPr="00CF3F47" w:rsidRDefault="006D1307" w:rsidP="006D1307">
      <w:pPr>
        <w:spacing w:line="360" w:lineRule="auto"/>
        <w:ind w:firstLineChars="250" w:firstLine="80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 xml:space="preserve">供应商必须遵守我国产品质量、食品卫生、计量等有关法律法规与政策规定，必须符合我方各项管理要求。发现供应商提供货物存在质量、卫生、计量等问题，根据国家相关规定和我方相关制度进行处理。 </w:t>
      </w:r>
    </w:p>
    <w:p w:rsidR="006D1307" w:rsidRPr="00CF3F47" w:rsidRDefault="00620C61" w:rsidP="00620C61">
      <w:pPr>
        <w:spacing w:line="360" w:lineRule="auto"/>
        <w:ind w:firstLineChars="100" w:firstLine="320"/>
        <w:rPr>
          <w:rFonts w:ascii="彩虹粗仿宋" w:eastAsia="彩虹粗仿宋"/>
          <w:sz w:val="32"/>
          <w:szCs w:val="32"/>
        </w:rPr>
      </w:pPr>
      <w:bookmarkStart w:id="1" w:name="OLE_LINK1"/>
      <w:bookmarkStart w:id="2" w:name="OLE_LINK2"/>
      <w:r>
        <w:rPr>
          <w:rFonts w:ascii="彩虹粗仿宋" w:eastAsia="彩虹粗仿宋" w:hint="eastAsia"/>
          <w:sz w:val="32"/>
          <w:szCs w:val="32"/>
        </w:rPr>
        <w:t>★</w:t>
      </w:r>
      <w:r w:rsidR="006D1307" w:rsidRPr="00CF3F47">
        <w:rPr>
          <w:rFonts w:ascii="彩虹粗仿宋" w:eastAsia="彩虹粗仿宋" w:hint="eastAsia"/>
          <w:sz w:val="32"/>
          <w:szCs w:val="32"/>
        </w:rPr>
        <w:t>四、供货</w:t>
      </w:r>
      <w:bookmarkEnd w:id="1"/>
      <w:bookmarkEnd w:id="2"/>
      <w:r w:rsidR="006D1307" w:rsidRPr="00CF3F47">
        <w:rPr>
          <w:rFonts w:ascii="彩虹粗仿宋" w:eastAsia="彩虹粗仿宋" w:hint="eastAsia"/>
          <w:sz w:val="32"/>
          <w:szCs w:val="32"/>
        </w:rPr>
        <w:t>要求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</w:t>
      </w:r>
      <w:r w:rsidRPr="00CF3F47">
        <w:rPr>
          <w:rFonts w:ascii="彩虹粗仿宋" w:eastAsia="彩虹粗仿宋" w:hint="eastAsia"/>
          <w:sz w:val="32"/>
          <w:szCs w:val="32"/>
        </w:rPr>
        <w:t>供应商根据订货清单进行供货（其中净菜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类根据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实际</w:t>
      </w:r>
      <w:r w:rsidRPr="00CF3F47">
        <w:rPr>
          <w:rFonts w:ascii="彩虹粗仿宋" w:eastAsia="彩虹粗仿宋" w:hint="eastAsia"/>
          <w:sz w:val="32"/>
          <w:szCs w:val="32"/>
        </w:rPr>
        <w:lastRenderedPageBreak/>
        <w:t>销售金额结算，未销售商品由商家自行处理），供货时不得擅自变更（如有变化必须提前24小时通知食堂管理人员）。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</w:t>
      </w:r>
      <w:r w:rsidRPr="00CF3F47">
        <w:rPr>
          <w:rFonts w:ascii="彩虹粗仿宋" w:eastAsia="彩虹粗仿宋" w:hint="eastAsia"/>
          <w:sz w:val="32"/>
          <w:szCs w:val="32"/>
        </w:rPr>
        <w:t>供应商所提供的商品如需要进行粗加工的，必须按照我方要求进行加工，不得收取任何加工费。</w:t>
      </w:r>
    </w:p>
    <w:p w:rsidR="006D1307" w:rsidRPr="00CF3F47" w:rsidRDefault="006D1307" w:rsidP="006D1307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3.</w:t>
      </w:r>
      <w:r w:rsidRPr="00CF3F47">
        <w:rPr>
          <w:rFonts w:ascii="彩虹粗仿宋" w:eastAsia="彩虹粗仿宋" w:hint="eastAsia"/>
          <w:sz w:val="32"/>
          <w:szCs w:val="32"/>
        </w:rPr>
        <w:t>供应商必须按照我方规定的时间和地点供货，并接受我方验收，我方不再承担供货中产生的任何费用。</w:t>
      </w:r>
    </w:p>
    <w:p w:rsidR="006D1307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</w:t>
      </w: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能按我方要求提供驻场销售，供应商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安排人员，</w:t>
      </w: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根据实际销售金额结算，未销售商品（蔬菜、生鲜、预包装食品等由商家自行处理）。</w:t>
      </w:r>
    </w:p>
    <w:p w:rsidR="006D1307" w:rsidRPr="00CF3F47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五、报价及其他相关要求</w:t>
      </w:r>
    </w:p>
    <w:p w:rsidR="006D1307" w:rsidRPr="003F1AB8" w:rsidRDefault="006D1307" w:rsidP="006D1307">
      <w:pPr>
        <w:spacing w:line="360" w:lineRule="auto"/>
        <w:ind w:firstLineChars="246" w:firstLine="787"/>
        <w:rPr>
          <w:rFonts w:ascii="彩虹粗仿宋" w:eastAsia="彩虹粗仿宋" w:hAnsi="Calibri"/>
          <w:sz w:val="32"/>
          <w:szCs w:val="32"/>
        </w:rPr>
      </w:pPr>
      <w:r w:rsidRPr="00961037">
        <w:rPr>
          <w:rFonts w:ascii="彩虹粗仿宋" w:eastAsia="彩虹粗仿宋" w:hAnsi="宋体" w:hint="eastAsia"/>
          <w:snapToGrid w:val="0"/>
          <w:kern w:val="0"/>
          <w:sz w:val="32"/>
          <w:szCs w:val="32"/>
          <w:highlight w:val="yellow"/>
        </w:rPr>
        <w:t>供应商要保证价格合理公道，按照市场价格分别对蔬菜、生鲜、预包装食品类物资进行折扣报价，预包装食品</w:t>
      </w:r>
      <w:proofErr w:type="gramStart"/>
      <w:r w:rsidRPr="00961037">
        <w:rPr>
          <w:rFonts w:ascii="彩虹粗仿宋" w:eastAsia="彩虹粗仿宋" w:hAnsi="宋体" w:hint="eastAsia"/>
          <w:snapToGrid w:val="0"/>
          <w:kern w:val="0"/>
          <w:sz w:val="32"/>
          <w:szCs w:val="32"/>
          <w:highlight w:val="yellow"/>
        </w:rPr>
        <w:t>采</w:t>
      </w:r>
      <w:r w:rsidRPr="00346893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  <w:highlight w:val="yellow"/>
        </w:rPr>
        <w:t>购占</w:t>
      </w:r>
      <w:proofErr w:type="gramEnd"/>
      <w:r w:rsidRPr="00346893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  <w:highlight w:val="yellow"/>
        </w:rPr>
        <w:t>比</w:t>
      </w:r>
      <w:r w:rsidR="00C57092" w:rsidRPr="00346893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  <w:highlight w:val="yellow"/>
        </w:rPr>
        <w:t>4</w:t>
      </w:r>
      <w:r w:rsidR="00C57092" w:rsidRPr="00346893">
        <w:rPr>
          <w:rFonts w:ascii="彩虹粗仿宋" w:eastAsia="彩虹粗仿宋" w:hAnsi="宋体"/>
          <w:snapToGrid w:val="0"/>
          <w:color w:val="FF0000"/>
          <w:kern w:val="0"/>
          <w:sz w:val="32"/>
          <w:szCs w:val="32"/>
          <w:highlight w:val="yellow"/>
        </w:rPr>
        <w:t>5</w:t>
      </w:r>
      <w:r w:rsidRPr="00346893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  <w:highlight w:val="yellow"/>
        </w:rPr>
        <w:t>%，蔬菜水果</w:t>
      </w:r>
      <w:proofErr w:type="gramStart"/>
      <w:r w:rsidRPr="00346893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  <w:highlight w:val="yellow"/>
        </w:rPr>
        <w:t>采购占</w:t>
      </w:r>
      <w:proofErr w:type="gramEnd"/>
      <w:r w:rsidRPr="00346893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  <w:highlight w:val="yellow"/>
        </w:rPr>
        <w:t>比</w:t>
      </w:r>
      <w:r w:rsidR="00C57092" w:rsidRPr="00346893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  <w:highlight w:val="yellow"/>
        </w:rPr>
        <w:t>2</w:t>
      </w:r>
      <w:r w:rsidR="00C57092" w:rsidRPr="00346893">
        <w:rPr>
          <w:rFonts w:ascii="彩虹粗仿宋" w:eastAsia="彩虹粗仿宋" w:hAnsi="宋体"/>
          <w:snapToGrid w:val="0"/>
          <w:color w:val="FF0000"/>
          <w:kern w:val="0"/>
          <w:sz w:val="32"/>
          <w:szCs w:val="32"/>
          <w:highlight w:val="yellow"/>
        </w:rPr>
        <w:t>1</w:t>
      </w:r>
      <w:r w:rsidRPr="00346893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  <w:highlight w:val="yellow"/>
        </w:rPr>
        <w:t>%，生鲜</w:t>
      </w:r>
      <w:proofErr w:type="gramStart"/>
      <w:r w:rsidRPr="00346893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  <w:highlight w:val="yellow"/>
        </w:rPr>
        <w:t>采购占</w:t>
      </w:r>
      <w:proofErr w:type="gramEnd"/>
      <w:r w:rsidRPr="00346893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  <w:highlight w:val="yellow"/>
        </w:rPr>
        <w:t>比</w:t>
      </w:r>
      <w:r w:rsidR="00C57092" w:rsidRPr="00346893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  <w:highlight w:val="yellow"/>
        </w:rPr>
        <w:t>3</w:t>
      </w:r>
      <w:r w:rsidR="00C57092" w:rsidRPr="00346893">
        <w:rPr>
          <w:rFonts w:ascii="彩虹粗仿宋" w:eastAsia="彩虹粗仿宋" w:hAnsi="宋体"/>
          <w:snapToGrid w:val="0"/>
          <w:color w:val="FF0000"/>
          <w:kern w:val="0"/>
          <w:sz w:val="32"/>
          <w:szCs w:val="32"/>
          <w:highlight w:val="yellow"/>
        </w:rPr>
        <w:t>4</w:t>
      </w:r>
      <w:r w:rsidRPr="00346893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  <w:highlight w:val="yellow"/>
        </w:rPr>
        <w:t>%。</w:t>
      </w: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我方有相关机制对商品进行询价和核价，如发现有虚报价格，将按相关规定进行处罚。</w:t>
      </w:r>
      <w:r>
        <w:rPr>
          <w:rFonts w:ascii="彩虹粗仿宋" w:eastAsia="彩虹粗仿宋" w:hAnsi="Calibri"/>
          <w:sz w:val="32"/>
          <w:szCs w:val="32"/>
        </w:rPr>
        <w:t>供应商</w:t>
      </w:r>
      <w:r>
        <w:rPr>
          <w:rFonts w:ascii="彩虹粗仿宋" w:eastAsia="彩虹粗仿宋" w:hAnsi="Calibri" w:hint="eastAsia"/>
          <w:sz w:val="32"/>
          <w:szCs w:val="32"/>
        </w:rPr>
        <w:t>采购</w:t>
      </w:r>
      <w:r>
        <w:rPr>
          <w:rFonts w:ascii="彩虹粗仿宋" w:eastAsia="彩虹粗仿宋" w:hAnsi="Calibri"/>
          <w:sz w:val="32"/>
          <w:szCs w:val="32"/>
        </w:rPr>
        <w:t>份额</w:t>
      </w:r>
      <w:r>
        <w:rPr>
          <w:rFonts w:ascii="彩虹粗仿宋" w:eastAsia="彩虹粗仿宋" w:hAnsi="Calibri" w:hint="eastAsia"/>
          <w:sz w:val="32"/>
          <w:szCs w:val="32"/>
        </w:rPr>
        <w:t>预估为</w:t>
      </w:r>
      <w:r>
        <w:rPr>
          <w:rFonts w:ascii="彩虹粗仿宋" w:eastAsia="彩虹粗仿宋" w:hAnsi="Calibri"/>
          <w:sz w:val="32"/>
          <w:szCs w:val="32"/>
        </w:rPr>
        <w:t>第一名</w:t>
      </w:r>
      <w:r>
        <w:rPr>
          <w:rFonts w:ascii="彩虹粗仿宋" w:eastAsia="彩虹粗仿宋" w:hAnsi="Calibri" w:hint="eastAsia"/>
          <w:sz w:val="32"/>
          <w:szCs w:val="32"/>
        </w:rPr>
        <w:t>60</w:t>
      </w:r>
      <w:r>
        <w:rPr>
          <w:rFonts w:ascii="彩虹粗仿宋" w:eastAsia="彩虹粗仿宋" w:hAnsi="Calibri"/>
          <w:sz w:val="32"/>
          <w:szCs w:val="32"/>
        </w:rPr>
        <w:t>%，第二名</w:t>
      </w:r>
      <w:r>
        <w:rPr>
          <w:rFonts w:ascii="彩虹粗仿宋" w:eastAsia="彩虹粗仿宋" w:hAnsi="Calibri" w:hint="eastAsia"/>
          <w:sz w:val="32"/>
          <w:szCs w:val="32"/>
        </w:rPr>
        <w:t>40</w:t>
      </w:r>
      <w:r>
        <w:rPr>
          <w:rFonts w:ascii="彩虹粗仿宋" w:eastAsia="彩虹粗仿宋" w:hAnsi="Calibri"/>
          <w:sz w:val="32"/>
          <w:szCs w:val="32"/>
        </w:rPr>
        <w:t>%</w:t>
      </w:r>
      <w:r>
        <w:rPr>
          <w:rFonts w:ascii="彩虹粗仿宋" w:eastAsia="彩虹粗仿宋" w:hAnsi="Calibri" w:hint="eastAsia"/>
          <w:sz w:val="32"/>
          <w:szCs w:val="32"/>
        </w:rPr>
        <w:t>，后续根据供货考核情况进行调整。</w:t>
      </w:r>
    </w:p>
    <w:p w:rsidR="006D1307" w:rsidRPr="00CF3F47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1.本项目采购价格采用以基准价格下浮的方式确定，本次报价采用下浮比例进行报价。执行价格=市场基准价格*投标折扣率（例如：市场基准价格=100元，投标折扣率为90%，执行价格：100*0.90=90 元）。</w:t>
      </w:r>
    </w:p>
    <w:p w:rsidR="006D1307" w:rsidRPr="00CF3F47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2.投标人报出折扣率必须为固定报价，不接受区间报价。</w:t>
      </w:r>
    </w:p>
    <w:p w:rsidR="006D1307" w:rsidRPr="00CF3F47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</w:t>
      </w:r>
      <w:r w:rsidRPr="00E72DE8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</w:rPr>
        <w:t>市场基准价格采用</w:t>
      </w:r>
      <w:r w:rsidR="00BD529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以每月</w:t>
      </w:r>
      <w:r w:rsidR="006E1996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第一周或</w:t>
      </w:r>
      <w:r w:rsidR="00BD529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第</w:t>
      </w:r>
      <w:r w:rsidR="009D0851" w:rsidRPr="00BE61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三周第一个工</w:t>
      </w:r>
      <w:r w:rsidR="009D0851" w:rsidRPr="00BE61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作日双方在采购人附近的市场进行</w:t>
      </w:r>
      <w:r w:rsidR="009D0851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随机抽查</w:t>
      </w:r>
      <w:r w:rsidR="009D0851" w:rsidRPr="00BE61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综合询价后作为货物基准价格</w:t>
      </w:r>
      <w:r w:rsidR="009D0851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</w:rPr>
        <w:t>。</w:t>
      </w:r>
      <w:r w:rsidRPr="00BE61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该价格作为市场基准价格进行下</w:t>
      </w:r>
      <w:r w:rsidR="009674A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浮，双方共同签字认可</w:t>
      </w:r>
      <w:r w:rsidRPr="00BE61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供应商提供的商品</w:t>
      </w:r>
      <w:r w:rsidRPr="00BE61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基准价格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不得高于</w:t>
      </w:r>
      <w:r w:rsidRPr="00BE61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投标人实体门店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所售</w:t>
      </w:r>
      <w:r w:rsidRPr="00BE61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单价，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并</w:t>
      </w:r>
      <w:r w:rsidRPr="00BE61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不得高于京东</w:t>
      </w:r>
      <w:proofErr w:type="gramStart"/>
      <w:r w:rsidRPr="00BE61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和天猫平台</w:t>
      </w:r>
      <w:proofErr w:type="gramEnd"/>
      <w:r w:rsidRPr="00BE61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类似产品平均价</w:t>
      </w: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。 </w:t>
      </w:r>
    </w:p>
    <w:p w:rsidR="006D1307" w:rsidRPr="00CF3F47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4.价格调整周期合同执行期内，不论中标人供应货物的来源何地均按中标折扣率结算，中标折扣率在服务期内不作调整。</w:t>
      </w:r>
    </w:p>
    <w:p w:rsidR="006D1307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5.</w:t>
      </w:r>
      <w:r w:rsidRPr="00A66AB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</w:t>
      </w:r>
      <w:r w:rsidRPr="00D25D0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本次拟采购两家供应商，签订框架合同，</w:t>
      </w:r>
      <w:r w:rsidRPr="00C40B69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</w:rPr>
        <w:t>有效期</w:t>
      </w:r>
      <w:r w:rsidR="00C40B69" w:rsidRPr="00C40B69">
        <w:rPr>
          <w:rFonts w:ascii="彩虹粗仿宋" w:eastAsia="彩虹粗仿宋" w:hAnsi="宋体"/>
          <w:snapToGrid w:val="0"/>
          <w:color w:val="FF0000"/>
          <w:kern w:val="0"/>
          <w:sz w:val="32"/>
          <w:szCs w:val="32"/>
        </w:rPr>
        <w:t>2</w:t>
      </w:r>
      <w:r w:rsidRPr="00C40B69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</w:rPr>
        <w:t>年</w:t>
      </w:r>
      <w:r w:rsidRPr="00D25D0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  <w:r w:rsidRPr="004A2A8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合同签订后根据集采得分分配采购份额，按第1名60%，第2名40%分配采购份额，我方可根据供应商的供货情况和供应</w:t>
      </w:r>
      <w:proofErr w:type="gramStart"/>
      <w:r w:rsidRPr="004A2A8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商考核</w:t>
      </w:r>
      <w:proofErr w:type="gramEnd"/>
      <w:r w:rsidRPr="004A2A8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评价情况进行采购份额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的</w:t>
      </w:r>
      <w:r w:rsidRPr="004A2A8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调整。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本次合同有效期内，如上级行完成食堂物资统一集中采购后，</w:t>
      </w:r>
      <w:r w:rsidR="00423908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</w:t>
      </w: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合同自然提前终止</w:t>
      </w:r>
      <w:r w:rsidR="00423908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6D1307" w:rsidRPr="00CF3F47" w:rsidRDefault="00620C61" w:rsidP="00620C61">
      <w:pPr>
        <w:adjustRightInd w:val="0"/>
        <w:snapToGrid w:val="0"/>
        <w:spacing w:line="360" w:lineRule="auto"/>
        <w:ind w:firstLineChars="100" w:firstLine="32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★</w:t>
      </w:r>
      <w:r w:rsidR="006D1307" w:rsidRPr="00CF3F47">
        <w:rPr>
          <w:rFonts w:ascii="彩虹粗仿宋" w:eastAsia="彩虹粗仿宋" w:hint="eastAsia"/>
          <w:sz w:val="32"/>
          <w:szCs w:val="32"/>
        </w:rPr>
        <w:t>六、验收及服务要求</w:t>
      </w:r>
    </w:p>
    <w:p w:rsidR="006D1307" w:rsidRPr="00CF3F47" w:rsidRDefault="006D1307" w:rsidP="006D1307">
      <w:pPr>
        <w:spacing w:line="360" w:lineRule="auto"/>
        <w:ind w:firstLineChars="225" w:firstLine="72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验收由采购人、供应方，双方现场检验，对供应产品的质量无异议数量准确无误后，双方签字，各自留存。对不符合要求的，一律退回，供应商无条件重新更换配送货物。</w:t>
      </w:r>
    </w:p>
    <w:p w:rsidR="006D1307" w:rsidRPr="00CF3F47" w:rsidRDefault="006D1307" w:rsidP="00620C61">
      <w:pPr>
        <w:spacing w:line="360" w:lineRule="auto"/>
        <w:ind w:firstLineChars="100" w:firstLine="32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★</w:t>
      </w:r>
      <w:r w:rsidRPr="00CF3F47">
        <w:rPr>
          <w:rFonts w:ascii="彩虹粗仿宋" w:eastAsia="彩虹粗仿宋" w:hint="eastAsia"/>
          <w:sz w:val="32"/>
          <w:szCs w:val="32"/>
        </w:rPr>
        <w:t>七、款项支付要求</w:t>
      </w:r>
    </w:p>
    <w:p w:rsidR="006D1307" w:rsidRPr="00CF3F47" w:rsidRDefault="006D1307" w:rsidP="00620C61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每月上旬核算供应商上月食材供应量，食堂结算人员复核双方签字确认的送货单，按核对确认结果通知供应商项目经理开具国家增值税发票(专票或普票)。食堂收到供应商提</w:t>
      </w:r>
      <w:r w:rsidRPr="00CF3F47">
        <w:rPr>
          <w:rFonts w:ascii="彩虹粗仿宋" w:eastAsia="彩虹粗仿宋" w:hint="eastAsia"/>
          <w:sz w:val="32"/>
          <w:szCs w:val="32"/>
        </w:rPr>
        <w:lastRenderedPageBreak/>
        <w:t>供的国家增值税普通发票、销售货物税务清单及报销发票查验凭据，确认无误后十五个工作日内以对公转账方式支付当月货款。</w:t>
      </w:r>
    </w:p>
    <w:p w:rsidR="006D1307" w:rsidRPr="00CF3F47" w:rsidRDefault="00620C61" w:rsidP="00620C61">
      <w:pPr>
        <w:spacing w:line="360" w:lineRule="auto"/>
        <w:ind w:firstLineChars="100" w:firstLine="32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★</w:t>
      </w:r>
      <w:r w:rsidR="006D1307" w:rsidRPr="00CF3F47">
        <w:rPr>
          <w:rFonts w:ascii="彩虹粗仿宋" w:eastAsia="彩虹粗仿宋" w:hint="eastAsia"/>
          <w:sz w:val="32"/>
          <w:szCs w:val="32"/>
        </w:rPr>
        <w:t>八、售后服务要求</w:t>
      </w:r>
    </w:p>
    <w:p w:rsidR="006D1307" w:rsidRPr="00CF3F47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供应商必须承诺（</w:t>
      </w:r>
      <w:r w:rsidRPr="0034689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提供承诺函原件</w:t>
      </w: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）按我行的供应</w:t>
      </w:r>
      <w:proofErr w:type="gramStart"/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商考核</w:t>
      </w:r>
      <w:proofErr w:type="gramEnd"/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办法和规定接受考核。</w:t>
      </w:r>
    </w:p>
    <w:p w:rsidR="006D1307" w:rsidRPr="00CF3F47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员工食堂供应商履约考核评价表</w:t>
      </w:r>
    </w:p>
    <w:tbl>
      <w:tblPr>
        <w:tblW w:w="8924" w:type="dxa"/>
        <w:jc w:val="center"/>
        <w:tblLook w:val="04A0" w:firstRow="1" w:lastRow="0" w:firstColumn="1" w:lastColumn="0" w:noHBand="0" w:noVBand="1"/>
      </w:tblPr>
      <w:tblGrid>
        <w:gridCol w:w="1008"/>
        <w:gridCol w:w="850"/>
        <w:gridCol w:w="851"/>
        <w:gridCol w:w="850"/>
        <w:gridCol w:w="846"/>
        <w:gridCol w:w="885"/>
        <w:gridCol w:w="1134"/>
        <w:gridCol w:w="1420"/>
        <w:gridCol w:w="1080"/>
      </w:tblGrid>
      <w:tr w:rsidR="006D1307" w:rsidRPr="0020354C" w:rsidTr="00B52E17">
        <w:trPr>
          <w:trHeight w:val="623"/>
          <w:jc w:val="center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640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 xml:space="preserve">       </w:t>
            </w: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 xml:space="preserve">日期 </w:t>
            </w:r>
          </w:p>
        </w:tc>
        <w:tc>
          <w:tcPr>
            <w:tcW w:w="3397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商品品质情况考核（80分）</w:t>
            </w:r>
          </w:p>
        </w:tc>
        <w:tc>
          <w:tcPr>
            <w:tcW w:w="343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商品配送情况考核（20分）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得分合计</w:t>
            </w:r>
          </w:p>
        </w:tc>
      </w:tr>
      <w:tr w:rsidR="006D1307" w:rsidRPr="0020354C" w:rsidTr="00B52E17">
        <w:trPr>
          <w:trHeight w:val="1272"/>
          <w:jc w:val="center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商品品质</w:t>
            </w: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（60分）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商品卫生</w:t>
            </w: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商品计量</w:t>
            </w: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得分小计（分）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配送时间响应度</w:t>
            </w: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配送人员水平和态度</w:t>
            </w: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得分小计（分）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</w:tr>
      <w:tr w:rsidR="006D1307" w:rsidRPr="0020354C" w:rsidTr="00B52E17">
        <w:trPr>
          <w:trHeight w:val="923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</w:tr>
      <w:tr w:rsidR="006D1307" w:rsidRPr="0020354C" w:rsidTr="00B52E17">
        <w:trPr>
          <w:trHeight w:val="923"/>
          <w:jc w:val="center"/>
        </w:trPr>
        <w:tc>
          <w:tcPr>
            <w:tcW w:w="784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00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注：商品品质验收标准按照四川省《机关职工食堂管理服务规范》（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DB51/T2617-2019</w:t>
            </w: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）中附录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验收标准执行。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1307" w:rsidRPr="0020354C" w:rsidRDefault="006D1307" w:rsidP="00B52E17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</w:tr>
    </w:tbl>
    <w:p w:rsidR="006D1307" w:rsidRPr="0020354C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说明：</w:t>
      </w:r>
    </w:p>
    <w:p w:rsidR="006D1307" w:rsidRPr="0020354C" w:rsidRDefault="006D1307" w:rsidP="006D13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1.考核总分为：100分（其中：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品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质类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8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0分，服务类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0分）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；</w:t>
      </w:r>
    </w:p>
    <w:p w:rsidR="006D1307" w:rsidRDefault="006D1307" w:rsidP="006D1307">
      <w:pPr>
        <w:adjustRightInd w:val="0"/>
        <w:snapToGrid w:val="0"/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2.考核结果主要用于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我行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对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是否能继续履行合同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、分配</w:t>
      </w:r>
      <w:proofErr w:type="gramStart"/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采购分</w:t>
      </w:r>
      <w:proofErr w:type="gramEnd"/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额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的主要依据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，具体执行如下：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              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（1）考核差值5分（含）以内不改变供货份额。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 </w:t>
      </w:r>
    </w:p>
    <w:p w:rsidR="006D1307" w:rsidRDefault="006D1307" w:rsidP="006D1307">
      <w:pPr>
        <w:adjustRightInd w:val="0"/>
        <w:snapToGrid w:val="0"/>
        <w:spacing w:line="360" w:lineRule="auto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（2）考核差值6-10分（含）停止供货一周；考核差值11-20分（含）停止供货二周；考核差值21分以上取消次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季度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货。</w:t>
      </w:r>
    </w:p>
    <w:p w:rsidR="006D1307" w:rsidRPr="0020354C" w:rsidRDefault="006D1307" w:rsidP="006D1307">
      <w:pPr>
        <w:adjustRightInd w:val="0"/>
        <w:snapToGrid w:val="0"/>
        <w:spacing w:line="360" w:lineRule="auto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（3）考核结果适用一个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季度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6D1307" w:rsidRDefault="006D1307" w:rsidP="006D1307">
      <w:pPr>
        <w:adjustRightInd w:val="0"/>
        <w:snapToGrid w:val="0"/>
        <w:spacing w:line="360" w:lineRule="auto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（4）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总分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得分60分以下的，我方可终止采购合同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3D125F" w:rsidRDefault="003D125F" w:rsidP="006D1307">
      <w:pPr>
        <w:adjustRightInd w:val="0"/>
        <w:snapToGrid w:val="0"/>
        <w:spacing w:line="360" w:lineRule="auto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3D125F" w:rsidRDefault="003D125F" w:rsidP="006D1307">
      <w:pPr>
        <w:adjustRightInd w:val="0"/>
        <w:snapToGrid w:val="0"/>
        <w:spacing w:line="360" w:lineRule="auto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3D125F" w:rsidRPr="003D125F" w:rsidRDefault="003D125F" w:rsidP="003D125F">
      <w:pPr>
        <w:adjustRightInd w:val="0"/>
        <w:snapToGrid w:val="0"/>
        <w:spacing w:line="360" w:lineRule="auto"/>
        <w:ind w:firstLineChars="300" w:firstLine="960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6D1307" w:rsidRPr="00CF3F47" w:rsidRDefault="006D1307" w:rsidP="006D1307">
      <w:pPr>
        <w:pStyle w:val="a6"/>
        <w:ind w:firstLine="56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</w:p>
    <w:p w:rsidR="00F701EF" w:rsidRPr="006D1307" w:rsidRDefault="00F701EF" w:rsidP="006D1307"/>
    <w:sectPr w:rsidR="00F701EF" w:rsidRPr="006D1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B14" w:rsidRDefault="00533B14" w:rsidP="00303164">
      <w:r>
        <w:separator/>
      </w:r>
    </w:p>
  </w:endnote>
  <w:endnote w:type="continuationSeparator" w:id="0">
    <w:p w:rsidR="00533B14" w:rsidRDefault="00533B14" w:rsidP="00303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B14" w:rsidRDefault="00533B14" w:rsidP="00303164">
      <w:r>
        <w:separator/>
      </w:r>
    </w:p>
  </w:footnote>
  <w:footnote w:type="continuationSeparator" w:id="0">
    <w:p w:rsidR="00533B14" w:rsidRDefault="00533B14" w:rsidP="003031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B36EF"/>
    <w:multiLevelType w:val="hybridMultilevel"/>
    <w:tmpl w:val="AB7E943A"/>
    <w:lvl w:ilvl="0" w:tplc="CBD2E43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3AE730D"/>
    <w:multiLevelType w:val="hybridMultilevel"/>
    <w:tmpl w:val="C0D2E278"/>
    <w:lvl w:ilvl="0" w:tplc="A550A21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52C"/>
    <w:rsid w:val="00116BC7"/>
    <w:rsid w:val="00185D57"/>
    <w:rsid w:val="001C41F3"/>
    <w:rsid w:val="00215746"/>
    <w:rsid w:val="00274AF9"/>
    <w:rsid w:val="00303164"/>
    <w:rsid w:val="00346893"/>
    <w:rsid w:val="00373577"/>
    <w:rsid w:val="003D125F"/>
    <w:rsid w:val="00423908"/>
    <w:rsid w:val="004D7504"/>
    <w:rsid w:val="00504268"/>
    <w:rsid w:val="00533B14"/>
    <w:rsid w:val="0057217E"/>
    <w:rsid w:val="00620C61"/>
    <w:rsid w:val="006D1307"/>
    <w:rsid w:val="006E1996"/>
    <w:rsid w:val="00714248"/>
    <w:rsid w:val="00890F2C"/>
    <w:rsid w:val="008937A0"/>
    <w:rsid w:val="009674AF"/>
    <w:rsid w:val="009D0851"/>
    <w:rsid w:val="00BD5290"/>
    <w:rsid w:val="00BF4F56"/>
    <w:rsid w:val="00C40B69"/>
    <w:rsid w:val="00C57092"/>
    <w:rsid w:val="00CF1A57"/>
    <w:rsid w:val="00D3152C"/>
    <w:rsid w:val="00D42ABE"/>
    <w:rsid w:val="00D90CF8"/>
    <w:rsid w:val="00E133F1"/>
    <w:rsid w:val="00E72DE8"/>
    <w:rsid w:val="00E85708"/>
    <w:rsid w:val="00F16713"/>
    <w:rsid w:val="00F70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3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3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31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3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3164"/>
    <w:rPr>
      <w:sz w:val="18"/>
      <w:szCs w:val="18"/>
    </w:rPr>
  </w:style>
  <w:style w:type="paragraph" w:styleId="a5">
    <w:name w:val="List Paragraph"/>
    <w:basedOn w:val="a"/>
    <w:uiPriority w:val="34"/>
    <w:qFormat/>
    <w:rsid w:val="00303164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ody Text"/>
    <w:basedOn w:val="a"/>
    <w:link w:val="Char1"/>
    <w:uiPriority w:val="99"/>
    <w:unhideWhenUsed/>
    <w:rsid w:val="006D1307"/>
    <w:pPr>
      <w:spacing w:after="120"/>
    </w:pPr>
  </w:style>
  <w:style w:type="character" w:customStyle="1" w:styleId="Char1">
    <w:name w:val="正文文本 Char"/>
    <w:basedOn w:val="a0"/>
    <w:link w:val="a6"/>
    <w:uiPriority w:val="99"/>
    <w:rsid w:val="006D1307"/>
  </w:style>
  <w:style w:type="character" w:customStyle="1" w:styleId="im-content1">
    <w:name w:val="im-content1"/>
    <w:basedOn w:val="a0"/>
    <w:rsid w:val="003D125F"/>
    <w:rPr>
      <w:vanish w:val="0"/>
      <w:webHidden w:val="0"/>
      <w:color w:val="333333"/>
      <w:specVanish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3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3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31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3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3164"/>
    <w:rPr>
      <w:sz w:val="18"/>
      <w:szCs w:val="18"/>
    </w:rPr>
  </w:style>
  <w:style w:type="paragraph" w:styleId="a5">
    <w:name w:val="List Paragraph"/>
    <w:basedOn w:val="a"/>
    <w:uiPriority w:val="34"/>
    <w:qFormat/>
    <w:rsid w:val="00303164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ody Text"/>
    <w:basedOn w:val="a"/>
    <w:link w:val="Char1"/>
    <w:uiPriority w:val="99"/>
    <w:unhideWhenUsed/>
    <w:rsid w:val="006D1307"/>
    <w:pPr>
      <w:spacing w:after="120"/>
    </w:pPr>
  </w:style>
  <w:style w:type="character" w:customStyle="1" w:styleId="Char1">
    <w:name w:val="正文文本 Char"/>
    <w:basedOn w:val="a0"/>
    <w:link w:val="a6"/>
    <w:uiPriority w:val="99"/>
    <w:rsid w:val="006D1307"/>
  </w:style>
  <w:style w:type="character" w:customStyle="1" w:styleId="im-content1">
    <w:name w:val="im-content1"/>
    <w:basedOn w:val="a0"/>
    <w:rsid w:val="003D125F"/>
    <w:rPr>
      <w:vanish w:val="0"/>
      <w:webHidden w:val="0"/>
      <w:color w:val="333333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7</Pages>
  <Words>415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吕品</dc:creator>
  <cp:keywords/>
  <dc:description/>
  <cp:lastModifiedBy>财务会计部</cp:lastModifiedBy>
  <cp:revision>27</cp:revision>
  <dcterms:created xsi:type="dcterms:W3CDTF">2024-07-02T06:33:00Z</dcterms:created>
  <dcterms:modified xsi:type="dcterms:W3CDTF">2024-07-10T02:40:00Z</dcterms:modified>
</cp:coreProperties>
</file>