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963" w:rsidRDefault="003E0963" w:rsidP="003E0963"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ascii="彩虹小标宋" w:eastAsia="彩虹小标宋" w:hint="eastAsia"/>
          <w:sz w:val="44"/>
          <w:szCs w:val="44"/>
        </w:rPr>
        <w:t>采购需求</w:t>
      </w:r>
    </w:p>
    <w:p w:rsidR="003E0963" w:rsidRDefault="003E0963" w:rsidP="003E0963">
      <w:pPr>
        <w:jc w:val="center"/>
        <w:rPr>
          <w:rFonts w:ascii="彩虹小标宋" w:eastAsia="彩虹小标宋"/>
          <w:sz w:val="44"/>
          <w:szCs w:val="44"/>
        </w:rPr>
      </w:pP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一、供应商经营资质及相关要求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（一）供应商具有销售或生产相关产品的资质</w:t>
      </w:r>
      <w:r w:rsidR="00E92DED">
        <w:rPr>
          <w:rFonts w:ascii="彩虹粗仿宋" w:eastAsia="彩虹粗仿宋" w:hint="eastAsia"/>
          <w:sz w:val="32"/>
          <w:szCs w:val="32"/>
        </w:rPr>
        <w:t>，</w:t>
      </w:r>
      <w:bookmarkStart w:id="0" w:name="_GoBack"/>
      <w:bookmarkEnd w:id="0"/>
      <w:r w:rsidR="00223B52">
        <w:rPr>
          <w:rFonts w:ascii="彩虹粗仿宋" w:eastAsia="彩虹粗仿宋" w:hint="eastAsia"/>
          <w:sz w:val="32"/>
          <w:szCs w:val="32"/>
        </w:rPr>
        <w:t>如食品经营许可证或食品流通许可证或食品经营备案表等</w:t>
      </w:r>
      <w:r w:rsidRPr="00CF3F47">
        <w:rPr>
          <w:rFonts w:ascii="彩虹粗仿宋" w:eastAsia="彩虹粗仿宋" w:hint="eastAsia"/>
          <w:sz w:val="32"/>
          <w:szCs w:val="32"/>
        </w:rPr>
        <w:t>；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（二）供应商具有对企事业单位的供应能力及良好的商业信誉；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（三）供应商必须提供相关员工健康证明（</w:t>
      </w:r>
      <w:r w:rsidR="00CD4B35" w:rsidRPr="00CF3F47">
        <w:rPr>
          <w:rFonts w:ascii="彩虹粗仿宋" w:eastAsia="彩虹粗仿宋" w:hint="eastAsia"/>
          <w:sz w:val="32"/>
          <w:szCs w:val="32"/>
        </w:rPr>
        <w:t>留存</w:t>
      </w:r>
      <w:r w:rsidRPr="00CF3F47">
        <w:rPr>
          <w:rFonts w:ascii="彩虹粗仿宋" w:eastAsia="彩虹粗仿宋" w:hint="eastAsia"/>
          <w:sz w:val="32"/>
          <w:szCs w:val="32"/>
        </w:rPr>
        <w:t>复印件）。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二</w:t>
      </w:r>
      <w:r w:rsidRPr="00767724">
        <w:rPr>
          <w:rFonts w:ascii="彩虹粗仿宋" w:eastAsia="彩虹粗仿宋" w:hint="eastAsia"/>
          <w:sz w:val="32"/>
          <w:szCs w:val="32"/>
        </w:rPr>
        <w:t>、商品品类：</w:t>
      </w:r>
      <w:r w:rsidR="005A20EE" w:rsidRPr="00767724">
        <w:rPr>
          <w:rFonts w:ascii="彩虹粗仿宋" w:eastAsia="彩虹粗仿宋" w:hAnsi="宋体" w:cs="Calibri" w:hint="eastAsia"/>
          <w:sz w:val="32"/>
          <w:szCs w:val="32"/>
          <w:lang w:val="zh-CN"/>
        </w:rPr>
        <w:t>预包装食品类、蔬菜水果</w:t>
      </w:r>
      <w:r w:rsidR="005A20EE" w:rsidRPr="00767724">
        <w:rPr>
          <w:rFonts w:ascii="彩虹粗仿宋" w:eastAsia="彩虹粗仿宋" w:hint="eastAsia"/>
          <w:sz w:val="32"/>
          <w:szCs w:val="32"/>
        </w:rPr>
        <w:t>（含净菜）</w:t>
      </w:r>
      <w:r w:rsidR="005A20EE" w:rsidRPr="00767724">
        <w:rPr>
          <w:rFonts w:ascii="彩虹粗仿宋" w:eastAsia="彩虹粗仿宋" w:hAnsi="宋体" w:cs="Calibri" w:hint="eastAsia"/>
          <w:sz w:val="32"/>
          <w:szCs w:val="32"/>
          <w:lang w:val="zh-CN"/>
        </w:rPr>
        <w:t>、生鲜等。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三、商品类别及质量要求</w:t>
      </w:r>
    </w:p>
    <w:p w:rsidR="00E20DD0" w:rsidRPr="00CF3F47" w:rsidRDefault="00E20DD0" w:rsidP="003C4AAE">
      <w:pPr>
        <w:spacing w:line="360" w:lineRule="auto"/>
        <w:ind w:firstLineChars="250" w:firstLine="80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(一)米、面、油</w:t>
      </w:r>
    </w:p>
    <w:p w:rsidR="00E20DD0" w:rsidRPr="00CF3F47" w:rsidRDefault="00E20DD0" w:rsidP="003C4AAE">
      <w:pPr>
        <w:spacing w:line="360" w:lineRule="auto"/>
        <w:ind w:firstLineChars="250" w:firstLine="80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米：颜色洁白、米粒形好，煮熟后润滑柔软，气味清香，无虫蛀、无霉变，无可见外来异物。</w:t>
      </w:r>
    </w:p>
    <w:p w:rsidR="00E20DD0" w:rsidRPr="00CF3F47" w:rsidRDefault="00E20DD0" w:rsidP="003C4AAE">
      <w:pPr>
        <w:spacing w:line="360" w:lineRule="auto"/>
        <w:ind w:firstLineChars="250" w:firstLine="80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面：具有该产品应有的色泽，具有该产品应有的滋味和气味，无异味，无霉变，无可见外来异物。</w:t>
      </w:r>
    </w:p>
    <w:p w:rsidR="00E20DD0" w:rsidRPr="00CF3F47" w:rsidRDefault="00E20DD0" w:rsidP="003C4AAE">
      <w:pPr>
        <w:spacing w:line="360" w:lineRule="auto"/>
        <w:ind w:firstLineChars="250" w:firstLine="80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油：色泽明亮、具有</w:t>
      </w:r>
      <w:proofErr w:type="gramStart"/>
      <w:r w:rsidRPr="00CF3F47">
        <w:rPr>
          <w:rFonts w:ascii="彩虹粗仿宋" w:eastAsia="彩虹粗仿宋" w:hint="eastAsia"/>
          <w:sz w:val="32"/>
          <w:szCs w:val="32"/>
        </w:rPr>
        <w:t>菜籽油</w:t>
      </w:r>
      <w:proofErr w:type="gramEnd"/>
      <w:r w:rsidRPr="00CF3F47">
        <w:rPr>
          <w:rFonts w:ascii="彩虹粗仿宋" w:eastAsia="彩虹粗仿宋" w:hint="eastAsia"/>
          <w:sz w:val="32"/>
          <w:szCs w:val="32"/>
        </w:rPr>
        <w:t>固有的气味、滋味、无异味，澄清、透明。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（二）</w:t>
      </w:r>
      <w:r w:rsidR="00644785">
        <w:rPr>
          <w:rFonts w:ascii="彩虹粗仿宋" w:eastAsia="彩虹粗仿宋" w:hint="eastAsia"/>
          <w:sz w:val="32"/>
          <w:szCs w:val="32"/>
        </w:rPr>
        <w:t>生鲜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鲜猪肉：1、色泽：具有其固有的正常颜色，肌肉红色均匀，有光泽、脂肪洁白。2、外表：无泥污、无血污、放</w:t>
      </w:r>
      <w:r w:rsidRPr="00CF3F47">
        <w:rPr>
          <w:rFonts w:ascii="彩虹粗仿宋" w:eastAsia="彩虹粗仿宋" w:hint="eastAsia"/>
          <w:sz w:val="32"/>
          <w:szCs w:val="32"/>
        </w:rPr>
        <w:lastRenderedPageBreak/>
        <w:t>血状况良好，</w:t>
      </w:r>
      <w:proofErr w:type="gramStart"/>
      <w:r w:rsidRPr="00CF3F47">
        <w:rPr>
          <w:rFonts w:ascii="彩虹粗仿宋" w:eastAsia="彩虹粗仿宋" w:hint="eastAsia"/>
          <w:sz w:val="32"/>
          <w:szCs w:val="32"/>
        </w:rPr>
        <w:t>肉边整齐</w:t>
      </w:r>
      <w:proofErr w:type="gramEnd"/>
      <w:r w:rsidRPr="00CF3F47">
        <w:rPr>
          <w:rFonts w:ascii="彩虹粗仿宋" w:eastAsia="彩虹粗仿宋" w:hint="eastAsia"/>
          <w:sz w:val="32"/>
          <w:szCs w:val="32"/>
        </w:rPr>
        <w:t>、无破碎肉、无粘液渗出或很干的表皮，无点状、</w:t>
      </w:r>
      <w:proofErr w:type="gramStart"/>
      <w:r w:rsidRPr="00CF3F47">
        <w:rPr>
          <w:rFonts w:ascii="彩虹粗仿宋" w:eastAsia="彩虹粗仿宋" w:hint="eastAsia"/>
          <w:sz w:val="32"/>
          <w:szCs w:val="32"/>
        </w:rPr>
        <w:t>事状等</w:t>
      </w:r>
      <w:proofErr w:type="gramEnd"/>
      <w:r w:rsidRPr="00CF3F47">
        <w:rPr>
          <w:rFonts w:ascii="彩虹粗仿宋" w:eastAsia="彩虹粗仿宋" w:hint="eastAsia"/>
          <w:sz w:val="32"/>
          <w:szCs w:val="32"/>
        </w:rPr>
        <w:t>小颗粒灰白色寄生虫。3、全味：具有其固有的正常气味、无臭味、腊味等异味。4.弹性：指压后凹陷、能恢复原状。</w:t>
      </w:r>
    </w:p>
    <w:p w:rsidR="00E20DD0" w:rsidRPr="00CF3F47" w:rsidRDefault="00E20DD0" w:rsidP="003C4AAE">
      <w:pPr>
        <w:spacing w:line="360" w:lineRule="auto"/>
        <w:ind w:firstLineChars="250" w:firstLine="80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鲜</w:t>
      </w:r>
      <w:r w:rsidR="00CD4B35" w:rsidRPr="00CF3F47">
        <w:rPr>
          <w:rFonts w:ascii="彩虹粗仿宋" w:eastAsia="彩虹粗仿宋" w:hint="eastAsia"/>
          <w:sz w:val="32"/>
          <w:szCs w:val="32"/>
        </w:rPr>
        <w:t>牛、</w:t>
      </w:r>
      <w:r w:rsidRPr="00CF3F47">
        <w:rPr>
          <w:rFonts w:ascii="彩虹粗仿宋" w:eastAsia="彩虹粗仿宋" w:hint="eastAsia"/>
          <w:sz w:val="32"/>
          <w:szCs w:val="32"/>
        </w:rPr>
        <w:t>羊肉：肉质有弹性，手指轻按、</w:t>
      </w:r>
      <w:proofErr w:type="gramStart"/>
      <w:r w:rsidRPr="00CF3F47">
        <w:rPr>
          <w:rFonts w:ascii="彩虹粗仿宋" w:eastAsia="彩虹粗仿宋" w:hint="eastAsia"/>
          <w:sz w:val="32"/>
          <w:szCs w:val="32"/>
        </w:rPr>
        <w:t>陷地方</w:t>
      </w:r>
      <w:proofErr w:type="gramEnd"/>
      <w:r w:rsidRPr="00CF3F47">
        <w:rPr>
          <w:rFonts w:ascii="彩虹粗仿宋" w:eastAsia="彩虹粗仿宋" w:hint="eastAsia"/>
          <w:sz w:val="32"/>
          <w:szCs w:val="32"/>
        </w:rPr>
        <w:t>马上恢复、脂肪为白色或乳白色、整体色泽光滑、切面红色、微微湿润但不粘手、无淤血、无注水、无寄虫。带肉的排骨，排骨带少量肉，不带肥油，厚实，完整，不得剃降，骨肉不分离。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鲜鸡：指压后的凹陷立即恢复，具有鲜鸡肉正常气味，</w:t>
      </w:r>
      <w:proofErr w:type="gramStart"/>
      <w:r w:rsidRPr="00CF3F47">
        <w:rPr>
          <w:rFonts w:ascii="彩虹粗仿宋" w:eastAsia="彩虹粗仿宋" w:hint="eastAsia"/>
          <w:sz w:val="32"/>
          <w:szCs w:val="32"/>
        </w:rPr>
        <w:t>淤血斑无或</w:t>
      </w:r>
      <w:proofErr w:type="gramEnd"/>
      <w:r w:rsidRPr="00CF3F47">
        <w:rPr>
          <w:rFonts w:ascii="彩虹粗仿宋" w:eastAsia="彩虹粗仿宋" w:hint="eastAsia"/>
          <w:sz w:val="32"/>
          <w:szCs w:val="32"/>
        </w:rPr>
        <w:t>极少，无打水症状、无破皮、鸡的翼部或鸡关节，不能有骨折和因骨折破皮而使骨头外露。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鲜鸭：表皮光滑而有光泽、肉质弹性好且丰满、表皮无毛或少毛、</w:t>
      </w:r>
      <w:proofErr w:type="gramStart"/>
      <w:r w:rsidRPr="00CF3F47">
        <w:rPr>
          <w:rFonts w:ascii="彩虹粗仿宋" w:eastAsia="彩虹粗仿宋" w:hint="eastAsia"/>
          <w:sz w:val="32"/>
          <w:szCs w:val="32"/>
        </w:rPr>
        <w:t>鲜鸭无破皮</w:t>
      </w:r>
      <w:proofErr w:type="gramEnd"/>
      <w:r w:rsidRPr="00CF3F47">
        <w:rPr>
          <w:rFonts w:ascii="彩虹粗仿宋" w:eastAsia="彩虹粗仿宋" w:hint="eastAsia"/>
          <w:sz w:val="32"/>
          <w:szCs w:val="32"/>
        </w:rPr>
        <w:t>、无显眼淤块；无注水、肚内无一切内脏，无血水、无异味。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（三）调味品类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符合《食品安全国家标准复合调味料》（GB31644-2018）的标准。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（四）蔬菜类</w:t>
      </w:r>
    </w:p>
    <w:p w:rsidR="00E20DD0" w:rsidRPr="00CF3F47" w:rsidRDefault="00E20DD0" w:rsidP="003C4AAE">
      <w:pPr>
        <w:tabs>
          <w:tab w:val="left" w:pos="720"/>
        </w:tabs>
        <w:spacing w:after="160" w:line="360" w:lineRule="auto"/>
        <w:ind w:firstLineChars="200" w:firstLine="640"/>
        <w:rPr>
          <w:rFonts w:ascii="彩虹粗仿宋" w:eastAsia="彩虹粗仿宋" w:hAnsi="宋体" w:cs="宋体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蔬菜应保持较好的色泽和新鲜度，利用率达到 95%。严禁采购有害、有毒、腐烂变质、酸败、霉变、生虫、污垢不洁、混有异物或其他感官性状异常的食品。应无损伤、</w:t>
      </w:r>
      <w:r w:rsidRPr="00CF3F47">
        <w:rPr>
          <w:rFonts w:ascii="彩虹粗仿宋" w:eastAsia="彩虹粗仿宋" w:hint="eastAsia"/>
          <w:sz w:val="32"/>
          <w:szCs w:val="32"/>
        </w:rPr>
        <w:lastRenderedPageBreak/>
        <w:t>腐烂现象，无寄生虫或已受虫害现象</w:t>
      </w:r>
      <w:r w:rsidRPr="00CF3F47">
        <w:rPr>
          <w:rFonts w:ascii="彩虹粗仿宋" w:eastAsia="彩虹粗仿宋" w:hAnsi="宋体" w:cs="宋体" w:hint="eastAsia"/>
          <w:sz w:val="32"/>
          <w:szCs w:val="32"/>
        </w:rPr>
        <w:t>。</w:t>
      </w:r>
    </w:p>
    <w:p w:rsidR="00E20DD0" w:rsidRPr="00CF3F47" w:rsidRDefault="003C4AAE" w:rsidP="003C4AAE">
      <w:pPr>
        <w:spacing w:line="360" w:lineRule="auto"/>
        <w:ind w:firstLine="56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</w:t>
      </w:r>
      <w:r w:rsidR="00E20DD0" w:rsidRPr="00CF3F47">
        <w:rPr>
          <w:rFonts w:ascii="彩虹粗仿宋" w:eastAsia="彩虹粗仿宋" w:hint="eastAsia"/>
          <w:sz w:val="32"/>
          <w:szCs w:val="32"/>
        </w:rPr>
        <w:t>蔬菜色泽：各种蔬菜都应具有本品种固有的颜色，大多数有发亮的光泽；</w:t>
      </w:r>
    </w:p>
    <w:p w:rsidR="00E20DD0" w:rsidRPr="00CF3F47" w:rsidRDefault="003C4AAE" w:rsidP="003C4AAE">
      <w:pPr>
        <w:spacing w:line="360" w:lineRule="auto"/>
        <w:ind w:firstLine="56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</w:t>
      </w:r>
      <w:r w:rsidR="00E20DD0" w:rsidRPr="00CF3F47">
        <w:rPr>
          <w:rFonts w:ascii="彩虹粗仿宋" w:eastAsia="彩虹粗仿宋" w:hint="eastAsia"/>
          <w:sz w:val="32"/>
          <w:szCs w:val="32"/>
        </w:rPr>
        <w:t>蔬菜气味：不允许有腐烂变质的亚硝酸盐味和其他异常气味；</w:t>
      </w:r>
    </w:p>
    <w:p w:rsidR="00E20DD0" w:rsidRPr="00CF3F47" w:rsidRDefault="003C4AAE" w:rsidP="003C4AAE">
      <w:pPr>
        <w:spacing w:line="360" w:lineRule="auto"/>
        <w:ind w:firstLine="56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3.</w:t>
      </w:r>
      <w:r w:rsidR="00E20DD0" w:rsidRPr="00CF3F47">
        <w:rPr>
          <w:rFonts w:ascii="彩虹粗仿宋" w:eastAsia="彩虹粗仿宋" w:hint="eastAsia"/>
          <w:sz w:val="32"/>
          <w:szCs w:val="32"/>
        </w:rPr>
        <w:t>蔬菜滋味：因品种不同而各异，多数蔬菜滋味甘淡、甜酸、清爽鲜美，少数具有辛酸、苦涩等特殊风味以刺激食欲，如失去本品种原有的滋味即为异常；</w:t>
      </w:r>
    </w:p>
    <w:p w:rsidR="00E20DD0" w:rsidRPr="00CF3F47" w:rsidRDefault="003C4AAE" w:rsidP="003C4AAE">
      <w:pPr>
        <w:spacing w:line="360" w:lineRule="auto"/>
        <w:ind w:firstLine="56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4.</w:t>
      </w:r>
      <w:r w:rsidR="00E20DD0" w:rsidRPr="00CF3F47">
        <w:rPr>
          <w:rFonts w:ascii="彩虹粗仿宋" w:eastAsia="彩虹粗仿宋" w:hint="eastAsia"/>
          <w:sz w:val="32"/>
          <w:szCs w:val="32"/>
        </w:rPr>
        <w:t>蔬菜形态：无如萎蔫、枯塌、损伤、病变、虫害侵蚀等引起的形态异常或不新鲜等蔬菜。</w:t>
      </w:r>
    </w:p>
    <w:p w:rsidR="00E20DD0" w:rsidRPr="00CF3F47" w:rsidRDefault="003C4AAE" w:rsidP="003C4AAE">
      <w:pPr>
        <w:spacing w:line="360" w:lineRule="auto"/>
        <w:ind w:firstLine="56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5.</w:t>
      </w:r>
      <w:r w:rsidR="00E20DD0" w:rsidRPr="00CF3F47">
        <w:rPr>
          <w:rFonts w:ascii="彩虹粗仿宋" w:eastAsia="彩虹粗仿宋" w:hint="eastAsia"/>
          <w:sz w:val="32"/>
          <w:szCs w:val="32"/>
        </w:rPr>
        <w:t>净菜类</w:t>
      </w:r>
    </w:p>
    <w:p w:rsidR="00E20DD0" w:rsidRPr="00CF3F47" w:rsidRDefault="00E20DD0" w:rsidP="003C4AAE">
      <w:pPr>
        <w:spacing w:line="360" w:lineRule="auto"/>
        <w:ind w:firstLine="56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净菜应以无公害蔬菜为原材，须保证菜面完全干净、无泥土及其他害物质应低于国家食用标准、按一定工序加工、码放整齐。</w:t>
      </w:r>
    </w:p>
    <w:p w:rsidR="00CD4B35" w:rsidRPr="00CF3F47" w:rsidRDefault="00CD4B35" w:rsidP="003C4AAE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</w:t>
      </w:r>
      <w:r w:rsidR="003C4AA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五</w:t>
      </w: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）预包装类食品</w:t>
      </w:r>
    </w:p>
    <w:p w:rsidR="00CD4B35" w:rsidRPr="00CF3F47" w:rsidRDefault="00CD4B35" w:rsidP="003C4AAE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所提供食品符合食品安全相关要求，标识清晰，无临期、过期食品。</w:t>
      </w:r>
    </w:p>
    <w:p w:rsidR="00E20DD0" w:rsidRPr="00CF3F47" w:rsidRDefault="003C4AAE" w:rsidP="003C4AAE">
      <w:pPr>
        <w:spacing w:line="360" w:lineRule="auto"/>
        <w:ind w:firstLineChars="150" w:firstLine="48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（六</w:t>
      </w:r>
      <w:r w:rsidR="00E20DD0" w:rsidRPr="00CF3F47">
        <w:rPr>
          <w:rFonts w:ascii="彩虹粗仿宋" w:eastAsia="彩虹粗仿宋" w:hint="eastAsia"/>
          <w:sz w:val="32"/>
          <w:szCs w:val="32"/>
        </w:rPr>
        <w:t>）其他要求</w:t>
      </w:r>
    </w:p>
    <w:p w:rsidR="00E20DD0" w:rsidRPr="00CF3F47" w:rsidRDefault="00E20DD0" w:rsidP="003C4AAE">
      <w:pPr>
        <w:spacing w:line="360" w:lineRule="auto"/>
        <w:ind w:firstLineChars="250" w:firstLine="80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 xml:space="preserve">供应商必须遵守我国产品质量、食品卫生、计量等有关法律法规与政策规定，必须符合我方各项管理要求。发现供应商提供货物存在质量、卫生、计量等问题，根据国家相关规定和我方相关制度进行处理。 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bookmarkStart w:id="1" w:name="OLE_LINK1"/>
      <w:bookmarkStart w:id="2" w:name="OLE_LINK2"/>
      <w:r w:rsidRPr="00CF3F47">
        <w:rPr>
          <w:rFonts w:ascii="彩虹粗仿宋" w:eastAsia="彩虹粗仿宋" w:hint="eastAsia"/>
          <w:sz w:val="32"/>
          <w:szCs w:val="32"/>
        </w:rPr>
        <w:lastRenderedPageBreak/>
        <w:t>四、供货</w:t>
      </w:r>
      <w:bookmarkEnd w:id="1"/>
      <w:bookmarkEnd w:id="2"/>
      <w:r w:rsidRPr="00CF3F47">
        <w:rPr>
          <w:rFonts w:ascii="彩虹粗仿宋" w:eastAsia="彩虹粗仿宋" w:hint="eastAsia"/>
          <w:sz w:val="32"/>
          <w:szCs w:val="32"/>
        </w:rPr>
        <w:t>要求</w:t>
      </w:r>
    </w:p>
    <w:p w:rsidR="00E20DD0" w:rsidRPr="00CF3F47" w:rsidRDefault="003C4AAE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1.</w:t>
      </w:r>
      <w:r w:rsidR="00E20DD0" w:rsidRPr="00CF3F47">
        <w:rPr>
          <w:rFonts w:ascii="彩虹粗仿宋" w:eastAsia="彩虹粗仿宋" w:hint="eastAsia"/>
          <w:sz w:val="32"/>
          <w:szCs w:val="32"/>
        </w:rPr>
        <w:t>供应商根据订货清单进行供货（其中净菜</w:t>
      </w:r>
      <w:proofErr w:type="gramStart"/>
      <w:r w:rsidR="00E20DD0" w:rsidRPr="00CF3F47">
        <w:rPr>
          <w:rFonts w:ascii="彩虹粗仿宋" w:eastAsia="彩虹粗仿宋" w:hint="eastAsia"/>
          <w:sz w:val="32"/>
          <w:szCs w:val="32"/>
        </w:rPr>
        <w:t>类根据</w:t>
      </w:r>
      <w:proofErr w:type="gramEnd"/>
      <w:r w:rsidR="00E20DD0" w:rsidRPr="00CF3F47">
        <w:rPr>
          <w:rFonts w:ascii="彩虹粗仿宋" w:eastAsia="彩虹粗仿宋" w:hint="eastAsia"/>
          <w:sz w:val="32"/>
          <w:szCs w:val="32"/>
        </w:rPr>
        <w:t>实际销售金额结算，未销售商品由商家自行处理），供货时不得擅自变更（如有变化必须提前24小时通知食堂管理人员）。</w:t>
      </w:r>
    </w:p>
    <w:p w:rsidR="00E20DD0" w:rsidRPr="00CF3F47" w:rsidRDefault="003C4AAE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</w:t>
      </w:r>
      <w:r w:rsidR="00E20DD0" w:rsidRPr="00CF3F47">
        <w:rPr>
          <w:rFonts w:ascii="彩虹粗仿宋" w:eastAsia="彩虹粗仿宋" w:hint="eastAsia"/>
          <w:sz w:val="32"/>
          <w:szCs w:val="32"/>
        </w:rPr>
        <w:t>供应商所提供的商品如需要进行粗加工的，必须按照我方要求进行加工，不得收取任何加工费。</w:t>
      </w:r>
    </w:p>
    <w:p w:rsidR="00E20DD0" w:rsidRPr="00CF3F47" w:rsidRDefault="003C4AAE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3.</w:t>
      </w:r>
      <w:r w:rsidR="00E20DD0" w:rsidRPr="00CF3F47">
        <w:rPr>
          <w:rFonts w:ascii="彩虹粗仿宋" w:eastAsia="彩虹粗仿宋" w:hint="eastAsia"/>
          <w:sz w:val="32"/>
          <w:szCs w:val="32"/>
        </w:rPr>
        <w:t>供应商必须按照我方规定的时间和地点供货，并接受我方验收，我方不再承担供货中产生的任何费用。</w:t>
      </w:r>
    </w:p>
    <w:p w:rsidR="00A66ABB" w:rsidRDefault="003C4AAE" w:rsidP="00A66ABB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4.</w:t>
      </w:r>
      <w:r w:rsidR="001D4F03"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能按我方要求提供驻场销售，供应商</w:t>
      </w:r>
      <w:r w:rsidR="002145B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安排人员，</w:t>
      </w:r>
      <w:r w:rsidR="001D4F03"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根据实际销售金额结算，未销售商品（蔬菜、生鲜、预包装食品等由商家自行处理）。</w:t>
      </w:r>
    </w:p>
    <w:p w:rsidR="00E20DD0" w:rsidRPr="00CF3F47" w:rsidRDefault="00E20DD0" w:rsidP="00A66ABB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五、报价及其他相关要求</w:t>
      </w:r>
    </w:p>
    <w:p w:rsidR="00C4018B" w:rsidRPr="003F1AB8" w:rsidRDefault="00520290" w:rsidP="00C4018B">
      <w:pPr>
        <w:spacing w:line="360" w:lineRule="auto"/>
        <w:ind w:firstLineChars="246" w:firstLine="787"/>
        <w:rPr>
          <w:rFonts w:ascii="彩虹粗仿宋" w:eastAsia="彩虹粗仿宋" w:hAnsi="Calibri"/>
          <w:sz w:val="32"/>
          <w:szCs w:val="32"/>
        </w:rPr>
      </w:pPr>
      <w:r w:rsidRPr="00F1305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供应商要保证价格合理公道，按照市场价格分别对蔬菜、生鲜、预包装食品类物资进行折扣报价，</w:t>
      </w:r>
      <w:r w:rsidR="00644785" w:rsidRPr="00F1305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预包装食品</w:t>
      </w:r>
      <w:proofErr w:type="gramStart"/>
      <w:r w:rsidRPr="00F1305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采购占</w:t>
      </w:r>
      <w:proofErr w:type="gramEnd"/>
      <w:r w:rsidRPr="00F1305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比</w:t>
      </w:r>
      <w:r w:rsidR="008C3AF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40</w:t>
      </w:r>
      <w:r w:rsidRPr="00F1305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%，蔬菜</w:t>
      </w:r>
      <w:r w:rsidR="00644785" w:rsidRPr="00F1305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水果</w:t>
      </w:r>
      <w:proofErr w:type="gramStart"/>
      <w:r w:rsidRPr="00F1305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采购占</w:t>
      </w:r>
      <w:proofErr w:type="gramEnd"/>
      <w:r w:rsidRPr="00F1305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比</w:t>
      </w:r>
      <w:r w:rsidR="008C3AF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25</w:t>
      </w:r>
      <w:r w:rsidRPr="00F1305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%，生鲜</w:t>
      </w:r>
      <w:proofErr w:type="gramStart"/>
      <w:r w:rsidRPr="00F1305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采购占</w:t>
      </w:r>
      <w:proofErr w:type="gramEnd"/>
      <w:r w:rsidRPr="00F1305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比</w:t>
      </w:r>
      <w:r w:rsidR="008C3AF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35</w:t>
      </w:r>
      <w:r w:rsidRPr="00F1305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%。</w:t>
      </w: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我方有相关机制对商品进行询价和核价，如发现有虚报价格，将按相关规定进行处罚。</w:t>
      </w:r>
    </w:p>
    <w:p w:rsidR="00520290" w:rsidRPr="00CF3F47" w:rsidRDefault="00520290" w:rsidP="003C4AAE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1.本项目采购价格采用以基准价格下浮的方式确定，本次报价采用下浮比例进行报价。执行价格=市场基准价格*投标折扣率（例如：市场基准价格=100元，投标折扣率为90%，执行价格：100*0.90=90 元）。</w:t>
      </w:r>
    </w:p>
    <w:p w:rsidR="00520290" w:rsidRPr="00CF3F47" w:rsidRDefault="00520290" w:rsidP="003C4AAE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2.投标人报出折扣率必须为固定报价，不接受区间报价。</w:t>
      </w:r>
    </w:p>
    <w:p w:rsidR="00F31447" w:rsidRDefault="00520290" w:rsidP="00F31447">
      <w:pPr>
        <w:ind w:firstLine="570"/>
        <w:rPr>
          <w:rFonts w:ascii="彩虹粗仿宋" w:eastAsia="彩虹粗仿宋" w:hAnsi="Calibri" w:cs="Times New Roman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</w:t>
      </w:r>
      <w:r w:rsidR="00517721" w:rsidRPr="00517721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</w:t>
      </w:r>
      <w:proofErr w:type="gramStart"/>
      <w:r w:rsidR="00F31447">
        <w:rPr>
          <w:rFonts w:ascii="彩虹粗仿宋" w:eastAsia="彩虹粗仿宋" w:hAnsi="Calibri" w:cs="Times New Roman" w:hint="eastAsia"/>
          <w:sz w:val="32"/>
          <w:szCs w:val="32"/>
        </w:rPr>
        <w:t>配送食材的</w:t>
      </w:r>
      <w:proofErr w:type="gramEnd"/>
      <w:r w:rsidR="00F31447">
        <w:rPr>
          <w:rFonts w:ascii="彩虹粗仿宋" w:eastAsia="彩虹粗仿宋" w:hAnsi="Calibri" w:cs="Times New Roman" w:hint="eastAsia"/>
          <w:sz w:val="32"/>
          <w:szCs w:val="32"/>
        </w:rPr>
        <w:t>基准价以渠县县城内两个大型超市（</w:t>
      </w:r>
      <w:proofErr w:type="gramStart"/>
      <w:r w:rsidR="00F31447">
        <w:rPr>
          <w:rFonts w:ascii="彩虹粗仿宋" w:eastAsia="彩虹粗仿宋" w:hAnsi="Calibri" w:cs="Times New Roman" w:hint="eastAsia"/>
          <w:sz w:val="32"/>
          <w:szCs w:val="32"/>
        </w:rPr>
        <w:t>比如永</w:t>
      </w:r>
      <w:proofErr w:type="gramEnd"/>
      <w:r w:rsidR="00F31447">
        <w:rPr>
          <w:rFonts w:ascii="彩虹粗仿宋" w:eastAsia="彩虹粗仿宋" w:hAnsi="Calibri" w:cs="Times New Roman" w:hint="eastAsia"/>
          <w:sz w:val="32"/>
          <w:szCs w:val="32"/>
        </w:rPr>
        <w:t>辉、世纪隆、大润发</w:t>
      </w:r>
      <w:r w:rsidR="00F31447" w:rsidRPr="00F3555A">
        <w:rPr>
          <w:rFonts w:ascii="彩虹粗仿宋" w:eastAsia="彩虹粗仿宋" w:hAnsi="Calibri" w:cs="Times New Roman" w:hint="eastAsia"/>
          <w:sz w:val="32"/>
          <w:szCs w:val="32"/>
        </w:rPr>
        <w:t>等）和一个农贸市场同类同品质食品平均价格而定，结算单价（含税）=市场调查平均价格×*（100%-投标下浮系数）。双方约定每月进行一次市场调查，了解食品价格波动情况，以便核定配送物资基准价。（如有特殊情况，双方另行约定）。</w:t>
      </w:r>
    </w:p>
    <w:p w:rsidR="00520290" w:rsidRPr="00CF3F47" w:rsidRDefault="00520290" w:rsidP="003C4AAE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4.价格调整周期合同执行期内，不论中标人供应货物的来源何地均按中标折扣率结算，中标折扣率在服务期内不作调整。</w:t>
      </w:r>
    </w:p>
    <w:p w:rsidR="007E57CF" w:rsidRDefault="00520290" w:rsidP="00A66ABB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5.</w:t>
      </w:r>
      <w:r w:rsidR="00A66ABB" w:rsidRPr="00A66AB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</w:t>
      </w:r>
      <w:r w:rsidR="007E57CF" w:rsidRPr="00FA07E1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本次拟采购</w:t>
      </w:r>
      <w:r w:rsidR="007E57C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一</w:t>
      </w:r>
      <w:r w:rsidR="00F314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家供应商，签订框架合同，有效期二</w:t>
      </w:r>
      <w:r w:rsidR="007E57CF" w:rsidRPr="00FA07E1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年。</w:t>
      </w:r>
      <w:r w:rsidR="007E57CF" w:rsidRPr="0086043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本次合同有效期内，如上级行完成食堂物资统一集中采购后，本合同自然提前终止</w:t>
      </w:r>
      <w:r w:rsidR="00BE324A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E20DD0" w:rsidRPr="00CF3F47" w:rsidRDefault="00E20DD0" w:rsidP="00A66ABB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六、验收及服务要求</w:t>
      </w:r>
    </w:p>
    <w:p w:rsidR="00E20DD0" w:rsidRPr="00CF3F47" w:rsidRDefault="00E20DD0" w:rsidP="003C4AAE">
      <w:pPr>
        <w:spacing w:line="360" w:lineRule="auto"/>
        <w:ind w:firstLineChars="225" w:firstLine="72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验收由采购人、供应方，双方现场检验，对供应产品的质量无异议数量准确无误后，双方签字，各自留存。对不符合要求的，一律退回，供应商无条件重新更换配送货物。</w:t>
      </w:r>
    </w:p>
    <w:p w:rsidR="00E20DD0" w:rsidRPr="00CF3F47" w:rsidRDefault="005F4ABE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★</w:t>
      </w:r>
      <w:r w:rsidR="00E20DD0" w:rsidRPr="00CF3F47">
        <w:rPr>
          <w:rFonts w:ascii="彩虹粗仿宋" w:eastAsia="彩虹粗仿宋" w:hint="eastAsia"/>
          <w:sz w:val="32"/>
          <w:szCs w:val="32"/>
        </w:rPr>
        <w:t>七、款项支付要求</w:t>
      </w:r>
    </w:p>
    <w:p w:rsidR="00E20DD0" w:rsidRPr="00CF3F47" w:rsidRDefault="00E20DD0" w:rsidP="003C4AAE">
      <w:pPr>
        <w:spacing w:line="360" w:lineRule="auto"/>
        <w:ind w:firstLine="56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每月上旬核算供应商上月食材供应量，食堂结算人员复核双方签字确认的送货单，按核对确认结果通知供应商项</w:t>
      </w:r>
      <w:r w:rsidRPr="00CF3F47">
        <w:rPr>
          <w:rFonts w:ascii="彩虹粗仿宋" w:eastAsia="彩虹粗仿宋" w:hint="eastAsia"/>
          <w:sz w:val="32"/>
          <w:szCs w:val="32"/>
        </w:rPr>
        <w:lastRenderedPageBreak/>
        <w:t>目经理开具国家增值税发票(专票或普票)。食堂收到供应商提供的国家增值税普通发票、销售货物税务清单及报销发票查验凭据，确认无误后十五个工作日内以对公转账方式支付当月货款。</w:t>
      </w:r>
    </w:p>
    <w:p w:rsidR="00E20DD0" w:rsidRPr="00CF3F47" w:rsidRDefault="00E20DD0" w:rsidP="003C4AAE">
      <w:pPr>
        <w:spacing w:line="360" w:lineRule="auto"/>
        <w:ind w:firstLineChars="200" w:firstLine="640"/>
        <w:rPr>
          <w:rFonts w:ascii="彩虹粗仿宋" w:eastAsia="彩虹粗仿宋"/>
          <w:sz w:val="32"/>
          <w:szCs w:val="32"/>
        </w:rPr>
      </w:pPr>
      <w:r w:rsidRPr="00CF3F47">
        <w:rPr>
          <w:rFonts w:ascii="彩虹粗仿宋" w:eastAsia="彩虹粗仿宋" w:hint="eastAsia"/>
          <w:sz w:val="32"/>
          <w:szCs w:val="32"/>
        </w:rPr>
        <w:t>八、售后服务要求</w:t>
      </w:r>
    </w:p>
    <w:p w:rsidR="00CF3F47" w:rsidRPr="00CF3F47" w:rsidRDefault="00CF3F47" w:rsidP="003C4AAE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供应商必须承诺（提供承诺函原件）按我行的供应</w:t>
      </w:r>
      <w:proofErr w:type="gramStart"/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商考核</w:t>
      </w:r>
      <w:proofErr w:type="gramEnd"/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办法和规定接受考核。</w:t>
      </w:r>
    </w:p>
    <w:p w:rsidR="00CF3F47" w:rsidRPr="00CF3F47" w:rsidRDefault="00CF3F47" w:rsidP="003C4AAE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F3F4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员工食堂供应商履约考核评价表</w:t>
      </w:r>
    </w:p>
    <w:tbl>
      <w:tblPr>
        <w:tblW w:w="8924" w:type="dxa"/>
        <w:jc w:val="center"/>
        <w:tblLook w:val="04A0" w:firstRow="1" w:lastRow="0" w:firstColumn="1" w:lastColumn="0" w:noHBand="0" w:noVBand="1"/>
      </w:tblPr>
      <w:tblGrid>
        <w:gridCol w:w="1008"/>
        <w:gridCol w:w="850"/>
        <w:gridCol w:w="851"/>
        <w:gridCol w:w="850"/>
        <w:gridCol w:w="846"/>
        <w:gridCol w:w="885"/>
        <w:gridCol w:w="1134"/>
        <w:gridCol w:w="1420"/>
        <w:gridCol w:w="1080"/>
      </w:tblGrid>
      <w:tr w:rsidR="00CF3F47" w:rsidRPr="0020354C" w:rsidTr="00244693">
        <w:trPr>
          <w:trHeight w:val="623"/>
          <w:jc w:val="center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640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 xml:space="preserve">       </w:t>
            </w: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 xml:space="preserve">日期 </w:t>
            </w:r>
          </w:p>
        </w:tc>
        <w:tc>
          <w:tcPr>
            <w:tcW w:w="3397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商品品质情况考核（80分）</w:t>
            </w:r>
          </w:p>
        </w:tc>
        <w:tc>
          <w:tcPr>
            <w:tcW w:w="343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商品配送情况考核（20分）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得分合计</w:t>
            </w:r>
          </w:p>
        </w:tc>
      </w:tr>
      <w:tr w:rsidR="00CF3F47" w:rsidRPr="0020354C" w:rsidTr="00244693">
        <w:trPr>
          <w:trHeight w:val="1272"/>
          <w:jc w:val="center"/>
        </w:trPr>
        <w:tc>
          <w:tcPr>
            <w:tcW w:w="1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商品品质</w:t>
            </w: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（60分）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商品卫生</w:t>
            </w: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商品计量</w:t>
            </w: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得分小计（分）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配送时间响应度</w:t>
            </w: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配送人员水平和态度</w:t>
            </w: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得分小计（分）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</w:tr>
      <w:tr w:rsidR="00CF3F47" w:rsidRPr="0020354C" w:rsidTr="00244693">
        <w:trPr>
          <w:trHeight w:val="923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 w:rsidRPr="0020354C"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</w:tr>
      <w:tr w:rsidR="00CF3F47" w:rsidRPr="0020354C" w:rsidTr="00244693">
        <w:trPr>
          <w:trHeight w:val="923"/>
          <w:jc w:val="center"/>
        </w:trPr>
        <w:tc>
          <w:tcPr>
            <w:tcW w:w="784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3F47" w:rsidRPr="0020354C" w:rsidRDefault="003C4AAE" w:rsidP="003C4AAE">
            <w:pPr>
              <w:adjustRightInd w:val="0"/>
              <w:snapToGrid w:val="0"/>
              <w:spacing w:line="360" w:lineRule="auto"/>
              <w:ind w:firstLineChars="200" w:firstLine="400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</w:rPr>
              <w:t>注：商品品质验收标准按照四川省《机关职工食堂管理服务规范》（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DB51/T2617-2019</w:t>
            </w: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</w:rPr>
              <w:t>）中附录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</w:rPr>
              <w:t>验收标准执行。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F3F47" w:rsidRPr="0020354C" w:rsidRDefault="00CF3F47" w:rsidP="00244693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</w:tr>
    </w:tbl>
    <w:p w:rsidR="00CF3F47" w:rsidRPr="0020354C" w:rsidRDefault="00CF3F47" w:rsidP="00CF3F4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说明：</w:t>
      </w:r>
    </w:p>
    <w:p w:rsidR="00CF3F47" w:rsidRPr="0020354C" w:rsidRDefault="00CF3F47" w:rsidP="00CF3F47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1.考核总分为：100分（其中：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品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质类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8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0分，服务类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0分）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；</w:t>
      </w:r>
    </w:p>
    <w:p w:rsidR="00CF3F47" w:rsidRDefault="00CF3F47" w:rsidP="00CF3F47">
      <w:pPr>
        <w:adjustRightInd w:val="0"/>
        <w:snapToGrid w:val="0"/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2.考核结果主要用于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我行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对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是否能继续履行合同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、分配</w:t>
      </w:r>
      <w:proofErr w:type="gramStart"/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采购分</w:t>
      </w:r>
      <w:proofErr w:type="gramEnd"/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额</w:t>
      </w:r>
      <w:r w:rsidRPr="0020354C">
        <w:rPr>
          <w:rFonts w:ascii="彩虹粗仿宋" w:eastAsia="彩虹粗仿宋" w:hAnsi="宋体"/>
          <w:snapToGrid w:val="0"/>
          <w:kern w:val="0"/>
          <w:sz w:val="32"/>
          <w:szCs w:val="32"/>
        </w:rPr>
        <w:t>的主要依据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，具体执行如下：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              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（1）考核差值5分（含）以内不改变供货份额。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 </w:t>
      </w:r>
    </w:p>
    <w:p w:rsidR="00CF3F47" w:rsidRDefault="00CF3F47" w:rsidP="00CF3F47">
      <w:pPr>
        <w:adjustRightInd w:val="0"/>
        <w:snapToGrid w:val="0"/>
        <w:spacing w:line="360" w:lineRule="auto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（2）考核差值6-10分（含）停止供货一周；考核差值11-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20分（含）停止供货二周；考核差值21分以上取消次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季度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供货。</w:t>
      </w:r>
    </w:p>
    <w:p w:rsidR="00CF3F47" w:rsidRPr="0020354C" w:rsidRDefault="00CF3F47" w:rsidP="00CF3F47">
      <w:pPr>
        <w:adjustRightInd w:val="0"/>
        <w:snapToGrid w:val="0"/>
        <w:spacing w:line="360" w:lineRule="auto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（3）考核结果适用一个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季度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CF3F47" w:rsidRPr="000A41CA" w:rsidRDefault="00CF3F47" w:rsidP="00CF3F47">
      <w:pPr>
        <w:adjustRightInd w:val="0"/>
        <w:snapToGrid w:val="0"/>
        <w:spacing w:line="360" w:lineRule="auto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（4）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总分</w:t>
      </w:r>
      <w:r w:rsidRPr="0020354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得分60分以下的，我方可终止采购合同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20354C" w:rsidRDefault="0020354C" w:rsidP="00CF3F47">
      <w:pPr>
        <w:pStyle w:val="a7"/>
        <w:ind w:firstLine="56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</w:p>
    <w:p w:rsidR="00550C98" w:rsidRPr="00CF3F47" w:rsidRDefault="00550C98" w:rsidP="00CF3F47">
      <w:pPr>
        <w:pStyle w:val="a7"/>
        <w:ind w:firstLine="56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</w:p>
    <w:sectPr w:rsidR="00550C98" w:rsidRPr="00CF3F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450" w:rsidRDefault="007C1450" w:rsidP="003E0963">
      <w:r>
        <w:separator/>
      </w:r>
    </w:p>
  </w:endnote>
  <w:endnote w:type="continuationSeparator" w:id="0">
    <w:p w:rsidR="007C1450" w:rsidRDefault="007C1450" w:rsidP="003E0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450" w:rsidRDefault="007C1450" w:rsidP="003E0963">
      <w:r>
        <w:separator/>
      </w:r>
    </w:p>
  </w:footnote>
  <w:footnote w:type="continuationSeparator" w:id="0">
    <w:p w:rsidR="007C1450" w:rsidRDefault="007C1450" w:rsidP="003E09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E730D"/>
    <w:multiLevelType w:val="hybridMultilevel"/>
    <w:tmpl w:val="C0D2E278"/>
    <w:lvl w:ilvl="0" w:tplc="A550A21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326"/>
    <w:rsid w:val="0002738C"/>
    <w:rsid w:val="00027AAB"/>
    <w:rsid w:val="00096989"/>
    <w:rsid w:val="000B34EE"/>
    <w:rsid w:val="00100FDF"/>
    <w:rsid w:val="001014CB"/>
    <w:rsid w:val="001018C9"/>
    <w:rsid w:val="00174BCF"/>
    <w:rsid w:val="00182005"/>
    <w:rsid w:val="001B3340"/>
    <w:rsid w:val="001D4F03"/>
    <w:rsid w:val="0020354C"/>
    <w:rsid w:val="00207EF1"/>
    <w:rsid w:val="002145BE"/>
    <w:rsid w:val="00223B52"/>
    <w:rsid w:val="002346C8"/>
    <w:rsid w:val="002561B8"/>
    <w:rsid w:val="002638A5"/>
    <w:rsid w:val="00293BF3"/>
    <w:rsid w:val="002A612A"/>
    <w:rsid w:val="00321886"/>
    <w:rsid w:val="003308B0"/>
    <w:rsid w:val="0037691A"/>
    <w:rsid w:val="00380B39"/>
    <w:rsid w:val="00395C80"/>
    <w:rsid w:val="003B2D96"/>
    <w:rsid w:val="003C04E1"/>
    <w:rsid w:val="003C1C3E"/>
    <w:rsid w:val="003C4AAE"/>
    <w:rsid w:val="003E0963"/>
    <w:rsid w:val="003F1AB8"/>
    <w:rsid w:val="004B2275"/>
    <w:rsid w:val="004F327A"/>
    <w:rsid w:val="004F4704"/>
    <w:rsid w:val="004F508D"/>
    <w:rsid w:val="00500713"/>
    <w:rsid w:val="00512F60"/>
    <w:rsid w:val="00517721"/>
    <w:rsid w:val="005178D6"/>
    <w:rsid w:val="00520290"/>
    <w:rsid w:val="00537ECD"/>
    <w:rsid w:val="00550C98"/>
    <w:rsid w:val="00560ACD"/>
    <w:rsid w:val="0058079E"/>
    <w:rsid w:val="0058241A"/>
    <w:rsid w:val="005A20EE"/>
    <w:rsid w:val="005C1685"/>
    <w:rsid w:val="005E5B3F"/>
    <w:rsid w:val="005F2091"/>
    <w:rsid w:val="005F2EEE"/>
    <w:rsid w:val="005F4ABE"/>
    <w:rsid w:val="00600BF4"/>
    <w:rsid w:val="00613F1D"/>
    <w:rsid w:val="0062071A"/>
    <w:rsid w:val="00635326"/>
    <w:rsid w:val="00637174"/>
    <w:rsid w:val="00644785"/>
    <w:rsid w:val="006C0A8B"/>
    <w:rsid w:val="006D1E3D"/>
    <w:rsid w:val="00705DF4"/>
    <w:rsid w:val="00733084"/>
    <w:rsid w:val="00761A20"/>
    <w:rsid w:val="00767724"/>
    <w:rsid w:val="007A5FCF"/>
    <w:rsid w:val="007C1450"/>
    <w:rsid w:val="007C379A"/>
    <w:rsid w:val="007D302E"/>
    <w:rsid w:val="007E57CF"/>
    <w:rsid w:val="007E6420"/>
    <w:rsid w:val="00804D65"/>
    <w:rsid w:val="008928E8"/>
    <w:rsid w:val="0089470B"/>
    <w:rsid w:val="008C3AFE"/>
    <w:rsid w:val="0090678E"/>
    <w:rsid w:val="00912B5A"/>
    <w:rsid w:val="009453A6"/>
    <w:rsid w:val="009508BD"/>
    <w:rsid w:val="0095256E"/>
    <w:rsid w:val="00961037"/>
    <w:rsid w:val="00991803"/>
    <w:rsid w:val="00A11EE1"/>
    <w:rsid w:val="00A523B3"/>
    <w:rsid w:val="00A66ABB"/>
    <w:rsid w:val="00A877DC"/>
    <w:rsid w:val="00A97F14"/>
    <w:rsid w:val="00AC7482"/>
    <w:rsid w:val="00AD4C50"/>
    <w:rsid w:val="00B4781D"/>
    <w:rsid w:val="00BE324A"/>
    <w:rsid w:val="00BE5DC5"/>
    <w:rsid w:val="00BE61ED"/>
    <w:rsid w:val="00BF0E64"/>
    <w:rsid w:val="00C10E60"/>
    <w:rsid w:val="00C4018B"/>
    <w:rsid w:val="00C743AC"/>
    <w:rsid w:val="00C864C1"/>
    <w:rsid w:val="00CA2CF5"/>
    <w:rsid w:val="00CB7DAE"/>
    <w:rsid w:val="00CC0CF4"/>
    <w:rsid w:val="00CD1136"/>
    <w:rsid w:val="00CD4B35"/>
    <w:rsid w:val="00CE4DFA"/>
    <w:rsid w:val="00CF3F47"/>
    <w:rsid w:val="00D24343"/>
    <w:rsid w:val="00D25D09"/>
    <w:rsid w:val="00D60B2D"/>
    <w:rsid w:val="00D75DF3"/>
    <w:rsid w:val="00DB17F1"/>
    <w:rsid w:val="00DB7C12"/>
    <w:rsid w:val="00DC28C0"/>
    <w:rsid w:val="00DD69D5"/>
    <w:rsid w:val="00DF1F57"/>
    <w:rsid w:val="00DF4F0A"/>
    <w:rsid w:val="00E20DD0"/>
    <w:rsid w:val="00E34F21"/>
    <w:rsid w:val="00E46C9E"/>
    <w:rsid w:val="00E53B66"/>
    <w:rsid w:val="00E7585A"/>
    <w:rsid w:val="00E92DED"/>
    <w:rsid w:val="00E96008"/>
    <w:rsid w:val="00EA0636"/>
    <w:rsid w:val="00EA2C4F"/>
    <w:rsid w:val="00EB06B7"/>
    <w:rsid w:val="00EB5F53"/>
    <w:rsid w:val="00EC6106"/>
    <w:rsid w:val="00F1242D"/>
    <w:rsid w:val="00F1305E"/>
    <w:rsid w:val="00F31447"/>
    <w:rsid w:val="00F76ADF"/>
    <w:rsid w:val="00F76DD1"/>
    <w:rsid w:val="00FA07E1"/>
    <w:rsid w:val="00FB0E40"/>
    <w:rsid w:val="00FC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9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963"/>
    <w:rPr>
      <w:sz w:val="18"/>
      <w:szCs w:val="18"/>
    </w:rPr>
  </w:style>
  <w:style w:type="paragraph" w:styleId="a5">
    <w:name w:val="List Paragraph"/>
    <w:basedOn w:val="a"/>
    <w:uiPriority w:val="34"/>
    <w:qFormat/>
    <w:rsid w:val="003E096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批注文字 Char"/>
    <w:link w:val="a6"/>
    <w:qFormat/>
    <w:rsid w:val="00BE61ED"/>
    <w:rPr>
      <w:rFonts w:eastAsia="宋体"/>
      <w:szCs w:val="24"/>
    </w:rPr>
  </w:style>
  <w:style w:type="paragraph" w:styleId="a6">
    <w:name w:val="annotation text"/>
    <w:basedOn w:val="a"/>
    <w:link w:val="Char1"/>
    <w:qFormat/>
    <w:rsid w:val="00BE61ED"/>
    <w:pPr>
      <w:jc w:val="left"/>
    </w:pPr>
    <w:rPr>
      <w:rFonts w:eastAsia="宋体"/>
      <w:szCs w:val="24"/>
    </w:rPr>
  </w:style>
  <w:style w:type="character" w:customStyle="1" w:styleId="Char10">
    <w:name w:val="批注文字 Char1"/>
    <w:basedOn w:val="a0"/>
    <w:uiPriority w:val="99"/>
    <w:semiHidden/>
    <w:rsid w:val="00BE61ED"/>
  </w:style>
  <w:style w:type="paragraph" w:styleId="a7">
    <w:name w:val="Body Text"/>
    <w:basedOn w:val="a"/>
    <w:link w:val="Char2"/>
    <w:uiPriority w:val="99"/>
    <w:unhideWhenUsed/>
    <w:rsid w:val="0020354C"/>
    <w:pPr>
      <w:spacing w:after="120"/>
    </w:pPr>
  </w:style>
  <w:style w:type="character" w:customStyle="1" w:styleId="Char2">
    <w:name w:val="正文文本 Char"/>
    <w:basedOn w:val="a0"/>
    <w:link w:val="a7"/>
    <w:uiPriority w:val="99"/>
    <w:rsid w:val="0020354C"/>
  </w:style>
  <w:style w:type="paragraph" w:styleId="a8">
    <w:name w:val="Balloon Text"/>
    <w:basedOn w:val="a"/>
    <w:link w:val="Char3"/>
    <w:uiPriority w:val="99"/>
    <w:semiHidden/>
    <w:unhideWhenUsed/>
    <w:rsid w:val="0020354C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2035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9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963"/>
    <w:rPr>
      <w:sz w:val="18"/>
      <w:szCs w:val="18"/>
    </w:rPr>
  </w:style>
  <w:style w:type="paragraph" w:styleId="a5">
    <w:name w:val="List Paragraph"/>
    <w:basedOn w:val="a"/>
    <w:uiPriority w:val="34"/>
    <w:qFormat/>
    <w:rsid w:val="003E096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批注文字 Char"/>
    <w:link w:val="a6"/>
    <w:qFormat/>
    <w:rsid w:val="00BE61ED"/>
    <w:rPr>
      <w:rFonts w:eastAsia="宋体"/>
      <w:szCs w:val="24"/>
    </w:rPr>
  </w:style>
  <w:style w:type="paragraph" w:styleId="a6">
    <w:name w:val="annotation text"/>
    <w:basedOn w:val="a"/>
    <w:link w:val="Char1"/>
    <w:qFormat/>
    <w:rsid w:val="00BE61ED"/>
    <w:pPr>
      <w:jc w:val="left"/>
    </w:pPr>
    <w:rPr>
      <w:rFonts w:eastAsia="宋体"/>
      <w:szCs w:val="24"/>
    </w:rPr>
  </w:style>
  <w:style w:type="character" w:customStyle="1" w:styleId="Char10">
    <w:name w:val="批注文字 Char1"/>
    <w:basedOn w:val="a0"/>
    <w:uiPriority w:val="99"/>
    <w:semiHidden/>
    <w:rsid w:val="00BE61ED"/>
  </w:style>
  <w:style w:type="paragraph" w:styleId="a7">
    <w:name w:val="Body Text"/>
    <w:basedOn w:val="a"/>
    <w:link w:val="Char2"/>
    <w:uiPriority w:val="99"/>
    <w:unhideWhenUsed/>
    <w:rsid w:val="0020354C"/>
    <w:pPr>
      <w:spacing w:after="120"/>
    </w:pPr>
  </w:style>
  <w:style w:type="character" w:customStyle="1" w:styleId="Char2">
    <w:name w:val="正文文本 Char"/>
    <w:basedOn w:val="a0"/>
    <w:link w:val="a7"/>
    <w:uiPriority w:val="99"/>
    <w:rsid w:val="0020354C"/>
  </w:style>
  <w:style w:type="paragraph" w:styleId="a8">
    <w:name w:val="Balloon Text"/>
    <w:basedOn w:val="a"/>
    <w:link w:val="Char3"/>
    <w:uiPriority w:val="99"/>
    <w:semiHidden/>
    <w:unhideWhenUsed/>
    <w:rsid w:val="0020354C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2035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9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A6C8A-50D9-4841-B6EB-6E6BED54A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399</Words>
  <Characters>2278</Characters>
  <Application>Microsoft Office Word</Application>
  <DocSecurity>0</DocSecurity>
  <Lines>18</Lines>
  <Paragraphs>5</Paragraphs>
  <ScaleCrop>false</ScaleCrop>
  <Company>Microsoft</Company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财务会计部</cp:lastModifiedBy>
  <cp:revision>8</cp:revision>
  <cp:lastPrinted>2021-11-25T01:15:00Z</cp:lastPrinted>
  <dcterms:created xsi:type="dcterms:W3CDTF">2024-07-02T11:04:00Z</dcterms:created>
  <dcterms:modified xsi:type="dcterms:W3CDTF">2024-07-10T02:39:00Z</dcterms:modified>
</cp:coreProperties>
</file>