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0963" w:rsidRDefault="003E0963" w:rsidP="003E0963">
      <w:pPr>
        <w:jc w:val="center"/>
        <w:rPr>
          <w:rFonts w:ascii="彩虹小标宋" w:eastAsia="彩虹小标宋"/>
          <w:sz w:val="44"/>
          <w:szCs w:val="44"/>
        </w:rPr>
      </w:pPr>
      <w:r>
        <w:rPr>
          <w:rFonts w:ascii="彩虹小标宋" w:eastAsia="彩虹小标宋" w:hint="eastAsia"/>
          <w:sz w:val="44"/>
          <w:szCs w:val="44"/>
        </w:rPr>
        <w:t>采购需求</w:t>
      </w:r>
    </w:p>
    <w:p w:rsidR="003E0963" w:rsidRDefault="003E0963" w:rsidP="003E0963">
      <w:pPr>
        <w:jc w:val="center"/>
        <w:rPr>
          <w:rFonts w:ascii="彩虹小标宋" w:eastAsia="彩虹小标宋"/>
          <w:sz w:val="44"/>
          <w:szCs w:val="44"/>
        </w:rPr>
      </w:pP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一、供应商经营资质及相关要求</w:t>
      </w:r>
    </w:p>
    <w:p w:rsidR="00E20DD0" w:rsidRPr="00CF3F47" w:rsidRDefault="00535BC0" w:rsidP="003C4AAE">
      <w:pPr>
        <w:spacing w:line="360" w:lineRule="auto"/>
        <w:ind w:firstLineChars="200" w:firstLine="640"/>
        <w:rPr>
          <w:rFonts w:ascii="彩虹粗仿宋" w:eastAsia="彩虹粗仿宋"/>
          <w:sz w:val="32"/>
          <w:szCs w:val="32"/>
        </w:rPr>
      </w:pPr>
      <w:r>
        <w:rPr>
          <w:rFonts w:ascii="彩虹粗仿宋" w:eastAsia="彩虹粗仿宋" w:hint="eastAsia"/>
          <w:sz w:val="32"/>
          <w:szCs w:val="32"/>
        </w:rPr>
        <w:t>（一）供应商具有销售或生产相关产品的资质，如食品经营许可证或食品流通许可证</w:t>
      </w:r>
      <w:r w:rsidR="006C782E">
        <w:rPr>
          <w:rFonts w:ascii="彩虹粗仿宋" w:eastAsia="彩虹粗仿宋" w:hint="eastAsia"/>
          <w:sz w:val="32"/>
          <w:szCs w:val="32"/>
        </w:rPr>
        <w:t>或食品经营备案表</w:t>
      </w:r>
      <w:r>
        <w:rPr>
          <w:rFonts w:ascii="彩虹粗仿宋" w:eastAsia="彩虹粗仿宋" w:hint="eastAsia"/>
          <w:sz w:val="32"/>
          <w:szCs w:val="32"/>
        </w:rPr>
        <w:t>等。</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（二）供应商具有对企事业单位的供应能力及良好的商业信誉；</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（三）供应商必须提供相关员工健康证明（</w:t>
      </w:r>
      <w:r w:rsidR="00CD4B35" w:rsidRPr="00CF3F47">
        <w:rPr>
          <w:rFonts w:ascii="彩虹粗仿宋" w:eastAsia="彩虹粗仿宋" w:hint="eastAsia"/>
          <w:sz w:val="32"/>
          <w:szCs w:val="32"/>
        </w:rPr>
        <w:t>留存</w:t>
      </w:r>
      <w:r w:rsidRPr="00CF3F47">
        <w:rPr>
          <w:rFonts w:ascii="彩虹粗仿宋" w:eastAsia="彩虹粗仿宋" w:hint="eastAsia"/>
          <w:sz w:val="32"/>
          <w:szCs w:val="32"/>
        </w:rPr>
        <w:t>复印件）。</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二、</w:t>
      </w:r>
      <w:r w:rsidRPr="00961037">
        <w:rPr>
          <w:rFonts w:ascii="彩虹粗仿宋" w:eastAsia="彩虹粗仿宋" w:hint="eastAsia"/>
          <w:sz w:val="32"/>
          <w:szCs w:val="32"/>
          <w:highlight w:val="yellow"/>
        </w:rPr>
        <w:t>商品品类：</w:t>
      </w:r>
      <w:r w:rsidR="005A20EE" w:rsidRPr="00961037">
        <w:rPr>
          <w:rFonts w:ascii="彩虹粗仿宋" w:eastAsia="彩虹粗仿宋" w:hAnsi="宋体" w:cs="Calibri" w:hint="eastAsia"/>
          <w:sz w:val="32"/>
          <w:szCs w:val="32"/>
          <w:highlight w:val="yellow"/>
          <w:lang w:val="zh-CN"/>
        </w:rPr>
        <w:t>预包装食品类、蔬菜水果</w:t>
      </w:r>
      <w:r w:rsidR="005A20EE" w:rsidRPr="00961037">
        <w:rPr>
          <w:rFonts w:ascii="彩虹粗仿宋" w:eastAsia="彩虹粗仿宋" w:hint="eastAsia"/>
          <w:sz w:val="32"/>
          <w:szCs w:val="32"/>
          <w:highlight w:val="yellow"/>
        </w:rPr>
        <w:t>（含净菜）</w:t>
      </w:r>
      <w:r w:rsidR="005A20EE" w:rsidRPr="00961037">
        <w:rPr>
          <w:rFonts w:ascii="彩虹粗仿宋" w:eastAsia="彩虹粗仿宋" w:hAnsi="宋体" w:cs="Calibri" w:hint="eastAsia"/>
          <w:sz w:val="32"/>
          <w:szCs w:val="32"/>
          <w:highlight w:val="yellow"/>
          <w:lang w:val="zh-CN"/>
        </w:rPr>
        <w:t>、生鲜等。</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三、商品类别及质量要求</w:t>
      </w:r>
    </w:p>
    <w:p w:rsidR="00E20DD0" w:rsidRPr="00CF3F47" w:rsidRDefault="00E20DD0" w:rsidP="003C4AAE">
      <w:pPr>
        <w:spacing w:line="360" w:lineRule="auto"/>
        <w:ind w:firstLineChars="250" w:firstLine="800"/>
        <w:rPr>
          <w:rFonts w:ascii="彩虹粗仿宋" w:eastAsia="彩虹粗仿宋"/>
          <w:sz w:val="32"/>
          <w:szCs w:val="32"/>
        </w:rPr>
      </w:pPr>
      <w:r w:rsidRPr="00CF3F47">
        <w:rPr>
          <w:rFonts w:ascii="彩虹粗仿宋" w:eastAsia="彩虹粗仿宋" w:hint="eastAsia"/>
          <w:sz w:val="32"/>
          <w:szCs w:val="32"/>
        </w:rPr>
        <w:t>(一)米、面、油</w:t>
      </w:r>
    </w:p>
    <w:p w:rsidR="00E20DD0" w:rsidRPr="00CF3F47" w:rsidRDefault="00E20DD0" w:rsidP="003C4AAE">
      <w:pPr>
        <w:spacing w:line="360" w:lineRule="auto"/>
        <w:ind w:firstLineChars="250" w:firstLine="800"/>
        <w:rPr>
          <w:rFonts w:ascii="彩虹粗仿宋" w:eastAsia="彩虹粗仿宋"/>
          <w:sz w:val="32"/>
          <w:szCs w:val="32"/>
        </w:rPr>
      </w:pPr>
      <w:r w:rsidRPr="00CF3F47">
        <w:rPr>
          <w:rFonts w:ascii="彩虹粗仿宋" w:eastAsia="彩虹粗仿宋" w:hint="eastAsia"/>
          <w:sz w:val="32"/>
          <w:szCs w:val="32"/>
        </w:rPr>
        <w:t>米：颜色洁白、米粒形好，煮熟后润滑柔软，气味清香，无虫蛀、无霉变，无可见外来异物。</w:t>
      </w:r>
    </w:p>
    <w:p w:rsidR="00E20DD0" w:rsidRPr="00CF3F47" w:rsidRDefault="00E20DD0" w:rsidP="003C4AAE">
      <w:pPr>
        <w:spacing w:line="360" w:lineRule="auto"/>
        <w:ind w:firstLineChars="250" w:firstLine="800"/>
        <w:rPr>
          <w:rFonts w:ascii="彩虹粗仿宋" w:eastAsia="彩虹粗仿宋"/>
          <w:sz w:val="32"/>
          <w:szCs w:val="32"/>
        </w:rPr>
      </w:pPr>
      <w:r w:rsidRPr="00CF3F47">
        <w:rPr>
          <w:rFonts w:ascii="彩虹粗仿宋" w:eastAsia="彩虹粗仿宋" w:hint="eastAsia"/>
          <w:sz w:val="32"/>
          <w:szCs w:val="32"/>
        </w:rPr>
        <w:t>面：具有该产品应有的色泽，具有该产品应有的滋味和气味，无异味，无霉变，无可见外来异物。</w:t>
      </w:r>
    </w:p>
    <w:p w:rsidR="00E20DD0" w:rsidRPr="00CF3F47" w:rsidRDefault="00E20DD0" w:rsidP="003C4AAE">
      <w:pPr>
        <w:spacing w:line="360" w:lineRule="auto"/>
        <w:ind w:firstLineChars="250" w:firstLine="800"/>
        <w:rPr>
          <w:rFonts w:ascii="彩虹粗仿宋" w:eastAsia="彩虹粗仿宋"/>
          <w:sz w:val="32"/>
          <w:szCs w:val="32"/>
        </w:rPr>
      </w:pPr>
      <w:r w:rsidRPr="00CF3F47">
        <w:rPr>
          <w:rFonts w:ascii="彩虹粗仿宋" w:eastAsia="彩虹粗仿宋" w:hint="eastAsia"/>
          <w:sz w:val="32"/>
          <w:szCs w:val="32"/>
        </w:rPr>
        <w:t>油：色泽明亮、具有</w:t>
      </w:r>
      <w:proofErr w:type="gramStart"/>
      <w:r w:rsidRPr="00CF3F47">
        <w:rPr>
          <w:rFonts w:ascii="彩虹粗仿宋" w:eastAsia="彩虹粗仿宋" w:hint="eastAsia"/>
          <w:sz w:val="32"/>
          <w:szCs w:val="32"/>
        </w:rPr>
        <w:t>菜籽油</w:t>
      </w:r>
      <w:proofErr w:type="gramEnd"/>
      <w:r w:rsidRPr="00CF3F47">
        <w:rPr>
          <w:rFonts w:ascii="彩虹粗仿宋" w:eastAsia="彩虹粗仿宋" w:hint="eastAsia"/>
          <w:sz w:val="32"/>
          <w:szCs w:val="32"/>
        </w:rPr>
        <w:t>固有的气味、滋味、无异味，澄清、透明。</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（二）</w:t>
      </w:r>
      <w:r w:rsidR="00644785">
        <w:rPr>
          <w:rFonts w:ascii="彩虹粗仿宋" w:eastAsia="彩虹粗仿宋" w:hint="eastAsia"/>
          <w:sz w:val="32"/>
          <w:szCs w:val="32"/>
        </w:rPr>
        <w:t>生鲜</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鲜猪肉：1、色泽：具有其固有的正常颜色，肌肉红色均匀，有光泽、脂肪洁白。2、外表：无泥污、无血污、放</w:t>
      </w:r>
      <w:r w:rsidRPr="00CF3F47">
        <w:rPr>
          <w:rFonts w:ascii="彩虹粗仿宋" w:eastAsia="彩虹粗仿宋" w:hint="eastAsia"/>
          <w:sz w:val="32"/>
          <w:szCs w:val="32"/>
        </w:rPr>
        <w:lastRenderedPageBreak/>
        <w:t>血状况良好，</w:t>
      </w:r>
      <w:proofErr w:type="gramStart"/>
      <w:r w:rsidRPr="00CF3F47">
        <w:rPr>
          <w:rFonts w:ascii="彩虹粗仿宋" w:eastAsia="彩虹粗仿宋" w:hint="eastAsia"/>
          <w:sz w:val="32"/>
          <w:szCs w:val="32"/>
        </w:rPr>
        <w:t>肉边整齐</w:t>
      </w:r>
      <w:proofErr w:type="gramEnd"/>
      <w:r w:rsidRPr="00CF3F47">
        <w:rPr>
          <w:rFonts w:ascii="彩虹粗仿宋" w:eastAsia="彩虹粗仿宋" w:hint="eastAsia"/>
          <w:sz w:val="32"/>
          <w:szCs w:val="32"/>
        </w:rPr>
        <w:t>、无破碎肉、无粘液渗出或很干的表皮，无点状、</w:t>
      </w:r>
      <w:proofErr w:type="gramStart"/>
      <w:r w:rsidRPr="00CF3F47">
        <w:rPr>
          <w:rFonts w:ascii="彩虹粗仿宋" w:eastAsia="彩虹粗仿宋" w:hint="eastAsia"/>
          <w:sz w:val="32"/>
          <w:szCs w:val="32"/>
        </w:rPr>
        <w:t>事状等</w:t>
      </w:r>
      <w:proofErr w:type="gramEnd"/>
      <w:r w:rsidRPr="00CF3F47">
        <w:rPr>
          <w:rFonts w:ascii="彩虹粗仿宋" w:eastAsia="彩虹粗仿宋" w:hint="eastAsia"/>
          <w:sz w:val="32"/>
          <w:szCs w:val="32"/>
        </w:rPr>
        <w:t>小颗粒灰白色寄生虫。3、全味：具有其固有的正常气味、无臭味、腊味等异味。4.弹性：指压后凹陷、能恢复原状。</w:t>
      </w:r>
    </w:p>
    <w:p w:rsidR="00E20DD0" w:rsidRPr="00CF3F47" w:rsidRDefault="00E20DD0" w:rsidP="003C4AAE">
      <w:pPr>
        <w:spacing w:line="360" w:lineRule="auto"/>
        <w:ind w:firstLineChars="250" w:firstLine="800"/>
        <w:rPr>
          <w:rFonts w:ascii="彩虹粗仿宋" w:eastAsia="彩虹粗仿宋"/>
          <w:sz w:val="32"/>
          <w:szCs w:val="32"/>
        </w:rPr>
      </w:pPr>
      <w:r w:rsidRPr="00CF3F47">
        <w:rPr>
          <w:rFonts w:ascii="彩虹粗仿宋" w:eastAsia="彩虹粗仿宋" w:hint="eastAsia"/>
          <w:sz w:val="32"/>
          <w:szCs w:val="32"/>
        </w:rPr>
        <w:t>鲜</w:t>
      </w:r>
      <w:r w:rsidR="00CD4B35" w:rsidRPr="00CF3F47">
        <w:rPr>
          <w:rFonts w:ascii="彩虹粗仿宋" w:eastAsia="彩虹粗仿宋" w:hint="eastAsia"/>
          <w:sz w:val="32"/>
          <w:szCs w:val="32"/>
        </w:rPr>
        <w:t>牛、</w:t>
      </w:r>
      <w:r w:rsidRPr="00CF3F47">
        <w:rPr>
          <w:rFonts w:ascii="彩虹粗仿宋" w:eastAsia="彩虹粗仿宋" w:hint="eastAsia"/>
          <w:sz w:val="32"/>
          <w:szCs w:val="32"/>
        </w:rPr>
        <w:t>羊肉：肉质有弹性，手指轻按、</w:t>
      </w:r>
      <w:proofErr w:type="gramStart"/>
      <w:r w:rsidRPr="00CF3F47">
        <w:rPr>
          <w:rFonts w:ascii="彩虹粗仿宋" w:eastAsia="彩虹粗仿宋" w:hint="eastAsia"/>
          <w:sz w:val="32"/>
          <w:szCs w:val="32"/>
        </w:rPr>
        <w:t>陷地方</w:t>
      </w:r>
      <w:proofErr w:type="gramEnd"/>
      <w:r w:rsidRPr="00CF3F47">
        <w:rPr>
          <w:rFonts w:ascii="彩虹粗仿宋" w:eastAsia="彩虹粗仿宋" w:hint="eastAsia"/>
          <w:sz w:val="32"/>
          <w:szCs w:val="32"/>
        </w:rPr>
        <w:t>马上恢复、脂肪为白色或乳白色、整体色泽光滑、切面红色、微微湿润但不粘手、无淤血、无注水、无寄虫。带肉的排骨，排骨带少量肉，不带肥油，厚实，完整，不得剃降，骨肉不分离。</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鲜鸡：指压后的凹陷立即</w:t>
      </w:r>
      <w:bookmarkStart w:id="0" w:name="_GoBack"/>
      <w:bookmarkEnd w:id="0"/>
      <w:r w:rsidRPr="00CF3F47">
        <w:rPr>
          <w:rFonts w:ascii="彩虹粗仿宋" w:eastAsia="彩虹粗仿宋" w:hint="eastAsia"/>
          <w:sz w:val="32"/>
          <w:szCs w:val="32"/>
        </w:rPr>
        <w:t>恢复，具有鲜鸡肉正常气味，</w:t>
      </w:r>
      <w:proofErr w:type="gramStart"/>
      <w:r w:rsidRPr="00CF3F47">
        <w:rPr>
          <w:rFonts w:ascii="彩虹粗仿宋" w:eastAsia="彩虹粗仿宋" w:hint="eastAsia"/>
          <w:sz w:val="32"/>
          <w:szCs w:val="32"/>
        </w:rPr>
        <w:t>淤血斑无或</w:t>
      </w:r>
      <w:proofErr w:type="gramEnd"/>
      <w:r w:rsidRPr="00CF3F47">
        <w:rPr>
          <w:rFonts w:ascii="彩虹粗仿宋" w:eastAsia="彩虹粗仿宋" w:hint="eastAsia"/>
          <w:sz w:val="32"/>
          <w:szCs w:val="32"/>
        </w:rPr>
        <w:t>极少，无打水症状、无破皮、鸡的翼部或鸡关节，不能有骨折和因骨折破皮而使骨头外露。</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鲜鸭：表皮光滑而有光泽、肉质弹性好且丰满、表皮无毛或少毛、</w:t>
      </w:r>
      <w:proofErr w:type="gramStart"/>
      <w:r w:rsidRPr="00CF3F47">
        <w:rPr>
          <w:rFonts w:ascii="彩虹粗仿宋" w:eastAsia="彩虹粗仿宋" w:hint="eastAsia"/>
          <w:sz w:val="32"/>
          <w:szCs w:val="32"/>
        </w:rPr>
        <w:t>鲜鸭无破皮</w:t>
      </w:r>
      <w:proofErr w:type="gramEnd"/>
      <w:r w:rsidRPr="00CF3F47">
        <w:rPr>
          <w:rFonts w:ascii="彩虹粗仿宋" w:eastAsia="彩虹粗仿宋" w:hint="eastAsia"/>
          <w:sz w:val="32"/>
          <w:szCs w:val="32"/>
        </w:rPr>
        <w:t>、无显眼淤块；无注水、肚内无一切内脏，无血水、无异味。</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（三）调味品类</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符合《食品安全国家标准复合调味料》（GB31644-2018）的标准。</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（四）蔬菜类</w:t>
      </w:r>
    </w:p>
    <w:p w:rsidR="00E20DD0" w:rsidRPr="00CF3F47" w:rsidRDefault="00E20DD0" w:rsidP="003C4AAE">
      <w:pPr>
        <w:tabs>
          <w:tab w:val="left" w:pos="720"/>
        </w:tabs>
        <w:spacing w:after="160" w:line="360" w:lineRule="auto"/>
        <w:ind w:firstLineChars="200" w:firstLine="640"/>
        <w:rPr>
          <w:rFonts w:ascii="彩虹粗仿宋" w:eastAsia="彩虹粗仿宋" w:hAnsi="宋体" w:cs="宋体"/>
          <w:sz w:val="32"/>
          <w:szCs w:val="32"/>
        </w:rPr>
      </w:pPr>
      <w:r w:rsidRPr="00CF3F47">
        <w:rPr>
          <w:rFonts w:ascii="彩虹粗仿宋" w:eastAsia="彩虹粗仿宋" w:hint="eastAsia"/>
          <w:sz w:val="32"/>
          <w:szCs w:val="32"/>
        </w:rPr>
        <w:t>蔬菜应保持较好的色泽和新鲜度，利用率达到 95%。严禁采购有害、有毒、腐烂变质、酸败、霉变、生虫、污垢不洁、混有异物或其他感官性状异常的食品。应无损伤、</w:t>
      </w:r>
      <w:r w:rsidRPr="00CF3F47">
        <w:rPr>
          <w:rFonts w:ascii="彩虹粗仿宋" w:eastAsia="彩虹粗仿宋" w:hint="eastAsia"/>
          <w:sz w:val="32"/>
          <w:szCs w:val="32"/>
        </w:rPr>
        <w:lastRenderedPageBreak/>
        <w:t>腐烂现象，无寄生虫或已受虫害现象</w:t>
      </w:r>
      <w:r w:rsidRPr="00CF3F47">
        <w:rPr>
          <w:rFonts w:ascii="彩虹粗仿宋" w:eastAsia="彩虹粗仿宋" w:hAnsi="宋体" w:cs="宋体" w:hint="eastAsia"/>
          <w:sz w:val="32"/>
          <w:szCs w:val="32"/>
        </w:rPr>
        <w:t>。</w:t>
      </w:r>
    </w:p>
    <w:p w:rsidR="00E20DD0" w:rsidRPr="00CF3F47" w:rsidRDefault="003C4AAE" w:rsidP="003C4AAE">
      <w:pPr>
        <w:spacing w:line="360" w:lineRule="auto"/>
        <w:ind w:firstLine="560"/>
        <w:rPr>
          <w:rFonts w:ascii="彩虹粗仿宋" w:eastAsia="彩虹粗仿宋"/>
          <w:sz w:val="32"/>
          <w:szCs w:val="32"/>
        </w:rPr>
      </w:pPr>
      <w:r>
        <w:rPr>
          <w:rFonts w:ascii="彩虹粗仿宋" w:eastAsia="彩虹粗仿宋" w:hint="eastAsia"/>
          <w:sz w:val="32"/>
          <w:szCs w:val="32"/>
        </w:rPr>
        <w:t>1.</w:t>
      </w:r>
      <w:r w:rsidR="00E20DD0" w:rsidRPr="00CF3F47">
        <w:rPr>
          <w:rFonts w:ascii="彩虹粗仿宋" w:eastAsia="彩虹粗仿宋" w:hint="eastAsia"/>
          <w:sz w:val="32"/>
          <w:szCs w:val="32"/>
        </w:rPr>
        <w:t>蔬菜色泽：各种蔬菜都应具有本品种固有的颜色，大多数有发亮的光泽；</w:t>
      </w:r>
    </w:p>
    <w:p w:rsidR="00E20DD0" w:rsidRPr="00CF3F47" w:rsidRDefault="003C4AAE" w:rsidP="003C4AAE">
      <w:pPr>
        <w:spacing w:line="360" w:lineRule="auto"/>
        <w:ind w:firstLine="560"/>
        <w:rPr>
          <w:rFonts w:ascii="彩虹粗仿宋" w:eastAsia="彩虹粗仿宋"/>
          <w:sz w:val="32"/>
          <w:szCs w:val="32"/>
        </w:rPr>
      </w:pPr>
      <w:r>
        <w:rPr>
          <w:rFonts w:ascii="彩虹粗仿宋" w:eastAsia="彩虹粗仿宋" w:hint="eastAsia"/>
          <w:sz w:val="32"/>
          <w:szCs w:val="32"/>
        </w:rPr>
        <w:t>2.</w:t>
      </w:r>
      <w:r w:rsidR="00E20DD0" w:rsidRPr="00CF3F47">
        <w:rPr>
          <w:rFonts w:ascii="彩虹粗仿宋" w:eastAsia="彩虹粗仿宋" w:hint="eastAsia"/>
          <w:sz w:val="32"/>
          <w:szCs w:val="32"/>
        </w:rPr>
        <w:t>蔬菜气味：不允许有腐烂变质的亚硝酸盐味和其他异常气味；</w:t>
      </w:r>
    </w:p>
    <w:p w:rsidR="00E20DD0" w:rsidRPr="00CF3F47" w:rsidRDefault="003C4AAE" w:rsidP="003C4AAE">
      <w:pPr>
        <w:spacing w:line="360" w:lineRule="auto"/>
        <w:ind w:firstLine="560"/>
        <w:rPr>
          <w:rFonts w:ascii="彩虹粗仿宋" w:eastAsia="彩虹粗仿宋"/>
          <w:sz w:val="32"/>
          <w:szCs w:val="32"/>
        </w:rPr>
      </w:pPr>
      <w:r>
        <w:rPr>
          <w:rFonts w:ascii="彩虹粗仿宋" w:eastAsia="彩虹粗仿宋" w:hint="eastAsia"/>
          <w:sz w:val="32"/>
          <w:szCs w:val="32"/>
        </w:rPr>
        <w:t>3.</w:t>
      </w:r>
      <w:r w:rsidR="00E20DD0" w:rsidRPr="00CF3F47">
        <w:rPr>
          <w:rFonts w:ascii="彩虹粗仿宋" w:eastAsia="彩虹粗仿宋" w:hint="eastAsia"/>
          <w:sz w:val="32"/>
          <w:szCs w:val="32"/>
        </w:rPr>
        <w:t>蔬菜滋味：因品种不同而各异，多数蔬菜滋味甘淡、甜酸、清爽鲜美，少数具有辛酸、苦涩等特殊风味以刺激食欲，如失去本品种原有的滋味即为异常；</w:t>
      </w:r>
    </w:p>
    <w:p w:rsidR="00E20DD0" w:rsidRPr="00CF3F47" w:rsidRDefault="003C4AAE" w:rsidP="003C4AAE">
      <w:pPr>
        <w:spacing w:line="360" w:lineRule="auto"/>
        <w:ind w:firstLine="560"/>
        <w:rPr>
          <w:rFonts w:ascii="彩虹粗仿宋" w:eastAsia="彩虹粗仿宋"/>
          <w:sz w:val="32"/>
          <w:szCs w:val="32"/>
        </w:rPr>
      </w:pPr>
      <w:r>
        <w:rPr>
          <w:rFonts w:ascii="彩虹粗仿宋" w:eastAsia="彩虹粗仿宋" w:hint="eastAsia"/>
          <w:sz w:val="32"/>
          <w:szCs w:val="32"/>
        </w:rPr>
        <w:t>4.</w:t>
      </w:r>
      <w:r w:rsidR="00E20DD0" w:rsidRPr="00CF3F47">
        <w:rPr>
          <w:rFonts w:ascii="彩虹粗仿宋" w:eastAsia="彩虹粗仿宋" w:hint="eastAsia"/>
          <w:sz w:val="32"/>
          <w:szCs w:val="32"/>
        </w:rPr>
        <w:t>蔬菜形态：无如萎蔫、枯塌、损伤、病变、虫害侵蚀等引起的形态异常或不新鲜等蔬菜。</w:t>
      </w:r>
    </w:p>
    <w:p w:rsidR="00E20DD0" w:rsidRPr="00CF3F47" w:rsidRDefault="003C4AAE" w:rsidP="003C4AAE">
      <w:pPr>
        <w:spacing w:line="360" w:lineRule="auto"/>
        <w:ind w:firstLine="560"/>
        <w:rPr>
          <w:rFonts w:ascii="彩虹粗仿宋" w:eastAsia="彩虹粗仿宋"/>
          <w:sz w:val="32"/>
          <w:szCs w:val="32"/>
        </w:rPr>
      </w:pPr>
      <w:r>
        <w:rPr>
          <w:rFonts w:ascii="彩虹粗仿宋" w:eastAsia="彩虹粗仿宋" w:hint="eastAsia"/>
          <w:sz w:val="32"/>
          <w:szCs w:val="32"/>
        </w:rPr>
        <w:t>5.</w:t>
      </w:r>
      <w:r w:rsidR="00E20DD0" w:rsidRPr="00CF3F47">
        <w:rPr>
          <w:rFonts w:ascii="彩虹粗仿宋" w:eastAsia="彩虹粗仿宋" w:hint="eastAsia"/>
          <w:sz w:val="32"/>
          <w:szCs w:val="32"/>
        </w:rPr>
        <w:t>净菜类</w:t>
      </w:r>
    </w:p>
    <w:p w:rsidR="00E20DD0" w:rsidRPr="00CF3F47" w:rsidRDefault="00E20DD0" w:rsidP="003C4AAE">
      <w:pPr>
        <w:spacing w:line="360" w:lineRule="auto"/>
        <w:ind w:firstLine="560"/>
        <w:rPr>
          <w:rFonts w:ascii="彩虹粗仿宋" w:eastAsia="彩虹粗仿宋"/>
          <w:sz w:val="32"/>
          <w:szCs w:val="32"/>
        </w:rPr>
      </w:pPr>
      <w:r w:rsidRPr="00CF3F47">
        <w:rPr>
          <w:rFonts w:ascii="彩虹粗仿宋" w:eastAsia="彩虹粗仿宋" w:hint="eastAsia"/>
          <w:sz w:val="32"/>
          <w:szCs w:val="32"/>
        </w:rPr>
        <w:t>净菜应以无公害蔬菜为原材，须保证菜面完全干净、无泥土及其他害物质应低于国家食用标准、按一定工序加工、码放整齐。</w:t>
      </w:r>
    </w:p>
    <w:p w:rsidR="00CD4B35" w:rsidRPr="00CF3F47" w:rsidRDefault="00CD4B35" w:rsidP="003C4AAE">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t>（</w:t>
      </w:r>
      <w:r w:rsidR="003C4AAE">
        <w:rPr>
          <w:rFonts w:ascii="彩虹粗仿宋" w:eastAsia="彩虹粗仿宋" w:hAnsi="宋体" w:hint="eastAsia"/>
          <w:snapToGrid w:val="0"/>
          <w:kern w:val="0"/>
          <w:sz w:val="32"/>
          <w:szCs w:val="32"/>
        </w:rPr>
        <w:t>五</w:t>
      </w:r>
      <w:r w:rsidRPr="00CF3F47">
        <w:rPr>
          <w:rFonts w:ascii="彩虹粗仿宋" w:eastAsia="彩虹粗仿宋" w:hAnsi="宋体" w:hint="eastAsia"/>
          <w:snapToGrid w:val="0"/>
          <w:kern w:val="0"/>
          <w:sz w:val="32"/>
          <w:szCs w:val="32"/>
        </w:rPr>
        <w:t>）预包装类食品</w:t>
      </w:r>
    </w:p>
    <w:p w:rsidR="00CD4B35" w:rsidRPr="00CF3F47" w:rsidRDefault="00CD4B35" w:rsidP="003C4AAE">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t>所提供食品符合食品安全相关要求，标识清晰，无临期、过期食品。</w:t>
      </w:r>
    </w:p>
    <w:p w:rsidR="00E20DD0" w:rsidRPr="00CF3F47" w:rsidRDefault="003C4AAE" w:rsidP="003C4AAE">
      <w:pPr>
        <w:spacing w:line="360" w:lineRule="auto"/>
        <w:ind w:firstLineChars="150" w:firstLine="480"/>
        <w:rPr>
          <w:rFonts w:ascii="彩虹粗仿宋" w:eastAsia="彩虹粗仿宋"/>
          <w:sz w:val="32"/>
          <w:szCs w:val="32"/>
        </w:rPr>
      </w:pPr>
      <w:r>
        <w:rPr>
          <w:rFonts w:ascii="彩虹粗仿宋" w:eastAsia="彩虹粗仿宋" w:hint="eastAsia"/>
          <w:sz w:val="32"/>
          <w:szCs w:val="32"/>
        </w:rPr>
        <w:t>（六</w:t>
      </w:r>
      <w:r w:rsidR="00E20DD0" w:rsidRPr="00CF3F47">
        <w:rPr>
          <w:rFonts w:ascii="彩虹粗仿宋" w:eastAsia="彩虹粗仿宋" w:hint="eastAsia"/>
          <w:sz w:val="32"/>
          <w:szCs w:val="32"/>
        </w:rPr>
        <w:t>）其他要求</w:t>
      </w:r>
    </w:p>
    <w:p w:rsidR="00E20DD0" w:rsidRPr="00CF3F47" w:rsidRDefault="00E20DD0" w:rsidP="003C4AAE">
      <w:pPr>
        <w:spacing w:line="360" w:lineRule="auto"/>
        <w:ind w:firstLineChars="250" w:firstLine="800"/>
        <w:rPr>
          <w:rFonts w:ascii="彩虹粗仿宋" w:eastAsia="彩虹粗仿宋"/>
          <w:sz w:val="32"/>
          <w:szCs w:val="32"/>
        </w:rPr>
      </w:pPr>
      <w:r w:rsidRPr="00CF3F47">
        <w:rPr>
          <w:rFonts w:ascii="彩虹粗仿宋" w:eastAsia="彩虹粗仿宋" w:hint="eastAsia"/>
          <w:sz w:val="32"/>
          <w:szCs w:val="32"/>
        </w:rPr>
        <w:t xml:space="preserve">供应商必须遵守我国产品质量、食品卫生、计量等有关法律法规与政策规定，必须符合我方各项管理要求。发现供应商提供货物存在质量、卫生、计量等问题，根据国家相关规定和我方相关制度进行处理。 </w:t>
      </w:r>
    </w:p>
    <w:p w:rsidR="00E20DD0" w:rsidRPr="00CF3F47" w:rsidRDefault="00E20DD0" w:rsidP="003C4AAE">
      <w:pPr>
        <w:spacing w:line="360" w:lineRule="auto"/>
        <w:ind w:firstLineChars="200" w:firstLine="640"/>
        <w:rPr>
          <w:rFonts w:ascii="彩虹粗仿宋" w:eastAsia="彩虹粗仿宋"/>
          <w:sz w:val="32"/>
          <w:szCs w:val="32"/>
        </w:rPr>
      </w:pPr>
      <w:bookmarkStart w:id="1" w:name="OLE_LINK1"/>
      <w:bookmarkStart w:id="2" w:name="OLE_LINK2"/>
      <w:r w:rsidRPr="00CF3F47">
        <w:rPr>
          <w:rFonts w:ascii="彩虹粗仿宋" w:eastAsia="彩虹粗仿宋" w:hint="eastAsia"/>
          <w:sz w:val="32"/>
          <w:szCs w:val="32"/>
        </w:rPr>
        <w:lastRenderedPageBreak/>
        <w:t>四、供货</w:t>
      </w:r>
      <w:bookmarkEnd w:id="1"/>
      <w:bookmarkEnd w:id="2"/>
      <w:r w:rsidRPr="00CF3F47">
        <w:rPr>
          <w:rFonts w:ascii="彩虹粗仿宋" w:eastAsia="彩虹粗仿宋" w:hint="eastAsia"/>
          <w:sz w:val="32"/>
          <w:szCs w:val="32"/>
        </w:rPr>
        <w:t>要求</w:t>
      </w:r>
    </w:p>
    <w:p w:rsidR="00E20DD0" w:rsidRPr="00CF3F47" w:rsidRDefault="003C4AAE" w:rsidP="003C4AAE">
      <w:pPr>
        <w:spacing w:line="360" w:lineRule="auto"/>
        <w:ind w:firstLineChars="200" w:firstLine="640"/>
        <w:rPr>
          <w:rFonts w:ascii="彩虹粗仿宋" w:eastAsia="彩虹粗仿宋"/>
          <w:sz w:val="32"/>
          <w:szCs w:val="32"/>
        </w:rPr>
      </w:pPr>
      <w:r>
        <w:rPr>
          <w:rFonts w:ascii="彩虹粗仿宋" w:eastAsia="彩虹粗仿宋" w:hint="eastAsia"/>
          <w:sz w:val="32"/>
          <w:szCs w:val="32"/>
        </w:rPr>
        <w:t>1.</w:t>
      </w:r>
      <w:r w:rsidR="00E20DD0" w:rsidRPr="00CF3F47">
        <w:rPr>
          <w:rFonts w:ascii="彩虹粗仿宋" w:eastAsia="彩虹粗仿宋" w:hint="eastAsia"/>
          <w:sz w:val="32"/>
          <w:szCs w:val="32"/>
        </w:rPr>
        <w:t>供应商根据订货清单进行供货（其中净菜</w:t>
      </w:r>
      <w:proofErr w:type="gramStart"/>
      <w:r w:rsidR="00E20DD0" w:rsidRPr="00CF3F47">
        <w:rPr>
          <w:rFonts w:ascii="彩虹粗仿宋" w:eastAsia="彩虹粗仿宋" w:hint="eastAsia"/>
          <w:sz w:val="32"/>
          <w:szCs w:val="32"/>
        </w:rPr>
        <w:t>类根据</w:t>
      </w:r>
      <w:proofErr w:type="gramEnd"/>
      <w:r w:rsidR="00E20DD0" w:rsidRPr="00CF3F47">
        <w:rPr>
          <w:rFonts w:ascii="彩虹粗仿宋" w:eastAsia="彩虹粗仿宋" w:hint="eastAsia"/>
          <w:sz w:val="32"/>
          <w:szCs w:val="32"/>
        </w:rPr>
        <w:t>实际销售金额结算，未销售商品由商家自行处理），供货时不得擅自变更（如有变化必须提前24小时通知食堂管理人员）。</w:t>
      </w:r>
    </w:p>
    <w:p w:rsidR="00E20DD0" w:rsidRPr="00CF3F47" w:rsidRDefault="003C4AAE" w:rsidP="003C4AAE">
      <w:pPr>
        <w:spacing w:line="360" w:lineRule="auto"/>
        <w:ind w:firstLineChars="200" w:firstLine="640"/>
        <w:rPr>
          <w:rFonts w:ascii="彩虹粗仿宋" w:eastAsia="彩虹粗仿宋"/>
          <w:sz w:val="32"/>
          <w:szCs w:val="32"/>
        </w:rPr>
      </w:pPr>
      <w:r>
        <w:rPr>
          <w:rFonts w:ascii="彩虹粗仿宋" w:eastAsia="彩虹粗仿宋" w:hint="eastAsia"/>
          <w:sz w:val="32"/>
          <w:szCs w:val="32"/>
        </w:rPr>
        <w:t>2.</w:t>
      </w:r>
      <w:r w:rsidR="00E20DD0" w:rsidRPr="00CF3F47">
        <w:rPr>
          <w:rFonts w:ascii="彩虹粗仿宋" w:eastAsia="彩虹粗仿宋" w:hint="eastAsia"/>
          <w:sz w:val="32"/>
          <w:szCs w:val="32"/>
        </w:rPr>
        <w:t>供应商所提供的商品如需要进行粗加工的，必须按照我方要求进行加工，不得收取任何加工费。</w:t>
      </w:r>
    </w:p>
    <w:p w:rsidR="00E20DD0" w:rsidRPr="00CF3F47" w:rsidRDefault="003C4AAE" w:rsidP="003C4AAE">
      <w:pPr>
        <w:spacing w:line="360" w:lineRule="auto"/>
        <w:ind w:firstLineChars="200" w:firstLine="640"/>
        <w:rPr>
          <w:rFonts w:ascii="彩虹粗仿宋" w:eastAsia="彩虹粗仿宋"/>
          <w:sz w:val="32"/>
          <w:szCs w:val="32"/>
        </w:rPr>
      </w:pPr>
      <w:r>
        <w:rPr>
          <w:rFonts w:ascii="彩虹粗仿宋" w:eastAsia="彩虹粗仿宋" w:hint="eastAsia"/>
          <w:sz w:val="32"/>
          <w:szCs w:val="32"/>
        </w:rPr>
        <w:t>3.</w:t>
      </w:r>
      <w:r w:rsidR="00E20DD0" w:rsidRPr="00CF3F47">
        <w:rPr>
          <w:rFonts w:ascii="彩虹粗仿宋" w:eastAsia="彩虹粗仿宋" w:hint="eastAsia"/>
          <w:sz w:val="32"/>
          <w:szCs w:val="32"/>
        </w:rPr>
        <w:t>供应商必须按照我方规定的时间和地点供货，并接受我方验收，我方不再承担供货中产生的任何费用。</w:t>
      </w:r>
    </w:p>
    <w:p w:rsidR="0099321B" w:rsidRPr="0099321B" w:rsidRDefault="003C4AAE" w:rsidP="0099321B">
      <w:pPr>
        <w:adjustRightInd w:val="0"/>
        <w:snapToGrid w:val="0"/>
        <w:spacing w:line="360" w:lineRule="auto"/>
        <w:ind w:firstLineChars="200" w:firstLine="640"/>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4.</w:t>
      </w:r>
      <w:r w:rsidR="001D4F03" w:rsidRPr="00CF3F47">
        <w:rPr>
          <w:rFonts w:ascii="彩虹粗仿宋" w:eastAsia="彩虹粗仿宋" w:hAnsi="宋体" w:hint="eastAsia"/>
          <w:snapToGrid w:val="0"/>
          <w:kern w:val="0"/>
          <w:sz w:val="32"/>
          <w:szCs w:val="32"/>
        </w:rPr>
        <w:t>能按我方要求提供驻场销售，供应商</w:t>
      </w:r>
      <w:r w:rsidR="002145BE">
        <w:rPr>
          <w:rFonts w:ascii="彩虹粗仿宋" w:eastAsia="彩虹粗仿宋" w:hAnsi="宋体" w:hint="eastAsia"/>
          <w:snapToGrid w:val="0"/>
          <w:kern w:val="0"/>
          <w:sz w:val="32"/>
          <w:szCs w:val="32"/>
        </w:rPr>
        <w:t>安排人员，</w:t>
      </w:r>
      <w:r w:rsidR="001D4F03" w:rsidRPr="00CF3F47">
        <w:rPr>
          <w:rFonts w:ascii="彩虹粗仿宋" w:eastAsia="彩虹粗仿宋" w:hAnsi="宋体" w:hint="eastAsia"/>
          <w:snapToGrid w:val="0"/>
          <w:kern w:val="0"/>
          <w:sz w:val="32"/>
          <w:szCs w:val="32"/>
        </w:rPr>
        <w:t>根据实际销售金额结算，未销售商品（蔬菜、生鲜、预包装食品等由商家自行处理）。</w:t>
      </w:r>
    </w:p>
    <w:p w:rsidR="00E20DD0" w:rsidRPr="00CF3F47" w:rsidRDefault="00E20DD0" w:rsidP="00A66ABB">
      <w:pPr>
        <w:adjustRightInd w:val="0"/>
        <w:snapToGrid w:val="0"/>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五、报价及其他相关要求</w:t>
      </w:r>
    </w:p>
    <w:p w:rsidR="00C4018B" w:rsidRPr="003F1AB8" w:rsidRDefault="00520290" w:rsidP="00C4018B">
      <w:pPr>
        <w:spacing w:line="360" w:lineRule="auto"/>
        <w:ind w:firstLineChars="246" w:firstLine="787"/>
        <w:rPr>
          <w:rFonts w:ascii="彩虹粗仿宋" w:eastAsia="彩虹粗仿宋" w:hAnsi="Calibri"/>
          <w:sz w:val="32"/>
          <w:szCs w:val="32"/>
        </w:rPr>
      </w:pPr>
      <w:r w:rsidRPr="00961037">
        <w:rPr>
          <w:rFonts w:ascii="彩虹粗仿宋" w:eastAsia="彩虹粗仿宋" w:hAnsi="宋体" w:hint="eastAsia"/>
          <w:snapToGrid w:val="0"/>
          <w:kern w:val="0"/>
          <w:sz w:val="32"/>
          <w:szCs w:val="32"/>
          <w:highlight w:val="yellow"/>
        </w:rPr>
        <w:t>供应商要保证价格合理公道，按照市场价格分别对蔬菜、生鲜、预包装食品类物资进行折扣报价，</w:t>
      </w:r>
      <w:r w:rsidR="00644785" w:rsidRPr="00961037">
        <w:rPr>
          <w:rFonts w:ascii="彩虹粗仿宋" w:eastAsia="彩虹粗仿宋" w:hAnsi="宋体" w:hint="eastAsia"/>
          <w:snapToGrid w:val="0"/>
          <w:kern w:val="0"/>
          <w:sz w:val="32"/>
          <w:szCs w:val="32"/>
          <w:highlight w:val="yellow"/>
        </w:rPr>
        <w:t>预包装食品</w:t>
      </w:r>
      <w:proofErr w:type="gramStart"/>
      <w:r w:rsidRPr="00961037">
        <w:rPr>
          <w:rFonts w:ascii="彩虹粗仿宋" w:eastAsia="彩虹粗仿宋" w:hAnsi="宋体" w:hint="eastAsia"/>
          <w:snapToGrid w:val="0"/>
          <w:kern w:val="0"/>
          <w:sz w:val="32"/>
          <w:szCs w:val="32"/>
          <w:highlight w:val="yellow"/>
        </w:rPr>
        <w:t>采购占</w:t>
      </w:r>
      <w:proofErr w:type="gramEnd"/>
      <w:r w:rsidRPr="00961037">
        <w:rPr>
          <w:rFonts w:ascii="彩虹粗仿宋" w:eastAsia="彩虹粗仿宋" w:hAnsi="宋体" w:hint="eastAsia"/>
          <w:snapToGrid w:val="0"/>
          <w:kern w:val="0"/>
          <w:sz w:val="32"/>
          <w:szCs w:val="32"/>
          <w:highlight w:val="yellow"/>
        </w:rPr>
        <w:t>比</w:t>
      </w:r>
      <w:r w:rsidR="0062071A" w:rsidRPr="00961037">
        <w:rPr>
          <w:rFonts w:ascii="彩虹粗仿宋" w:eastAsia="彩虹粗仿宋" w:hAnsi="宋体" w:hint="eastAsia"/>
          <w:snapToGrid w:val="0"/>
          <w:kern w:val="0"/>
          <w:sz w:val="32"/>
          <w:szCs w:val="32"/>
          <w:highlight w:val="yellow"/>
        </w:rPr>
        <w:t>42</w:t>
      </w:r>
      <w:r w:rsidRPr="00961037">
        <w:rPr>
          <w:rFonts w:ascii="彩虹粗仿宋" w:eastAsia="彩虹粗仿宋" w:hAnsi="宋体" w:hint="eastAsia"/>
          <w:snapToGrid w:val="0"/>
          <w:kern w:val="0"/>
          <w:sz w:val="32"/>
          <w:szCs w:val="32"/>
          <w:highlight w:val="yellow"/>
        </w:rPr>
        <w:t>%，蔬菜</w:t>
      </w:r>
      <w:r w:rsidR="00644785" w:rsidRPr="00961037">
        <w:rPr>
          <w:rFonts w:ascii="彩虹粗仿宋" w:eastAsia="彩虹粗仿宋" w:hAnsi="宋体" w:hint="eastAsia"/>
          <w:snapToGrid w:val="0"/>
          <w:kern w:val="0"/>
          <w:sz w:val="32"/>
          <w:szCs w:val="32"/>
          <w:highlight w:val="yellow"/>
        </w:rPr>
        <w:t>水果</w:t>
      </w:r>
      <w:proofErr w:type="gramStart"/>
      <w:r w:rsidRPr="00961037">
        <w:rPr>
          <w:rFonts w:ascii="彩虹粗仿宋" w:eastAsia="彩虹粗仿宋" w:hAnsi="宋体" w:hint="eastAsia"/>
          <w:snapToGrid w:val="0"/>
          <w:kern w:val="0"/>
          <w:sz w:val="32"/>
          <w:szCs w:val="32"/>
          <w:highlight w:val="yellow"/>
        </w:rPr>
        <w:t>采购占</w:t>
      </w:r>
      <w:proofErr w:type="gramEnd"/>
      <w:r w:rsidRPr="00961037">
        <w:rPr>
          <w:rFonts w:ascii="彩虹粗仿宋" w:eastAsia="彩虹粗仿宋" w:hAnsi="宋体" w:hint="eastAsia"/>
          <w:snapToGrid w:val="0"/>
          <w:kern w:val="0"/>
          <w:sz w:val="32"/>
          <w:szCs w:val="32"/>
          <w:highlight w:val="yellow"/>
        </w:rPr>
        <w:t>比</w:t>
      </w:r>
      <w:r w:rsidR="0062071A" w:rsidRPr="00961037">
        <w:rPr>
          <w:rFonts w:ascii="彩虹粗仿宋" w:eastAsia="彩虹粗仿宋" w:hAnsi="宋体" w:hint="eastAsia"/>
          <w:snapToGrid w:val="0"/>
          <w:kern w:val="0"/>
          <w:sz w:val="32"/>
          <w:szCs w:val="32"/>
          <w:highlight w:val="yellow"/>
        </w:rPr>
        <w:t>24</w:t>
      </w:r>
      <w:r w:rsidRPr="00961037">
        <w:rPr>
          <w:rFonts w:ascii="彩虹粗仿宋" w:eastAsia="彩虹粗仿宋" w:hAnsi="宋体" w:hint="eastAsia"/>
          <w:snapToGrid w:val="0"/>
          <w:kern w:val="0"/>
          <w:sz w:val="32"/>
          <w:szCs w:val="32"/>
          <w:highlight w:val="yellow"/>
        </w:rPr>
        <w:t>%，生鲜</w:t>
      </w:r>
      <w:proofErr w:type="gramStart"/>
      <w:r w:rsidRPr="00961037">
        <w:rPr>
          <w:rFonts w:ascii="彩虹粗仿宋" w:eastAsia="彩虹粗仿宋" w:hAnsi="宋体" w:hint="eastAsia"/>
          <w:snapToGrid w:val="0"/>
          <w:kern w:val="0"/>
          <w:sz w:val="32"/>
          <w:szCs w:val="32"/>
          <w:highlight w:val="yellow"/>
        </w:rPr>
        <w:t>采购占</w:t>
      </w:r>
      <w:proofErr w:type="gramEnd"/>
      <w:r w:rsidRPr="00961037">
        <w:rPr>
          <w:rFonts w:ascii="彩虹粗仿宋" w:eastAsia="彩虹粗仿宋" w:hAnsi="宋体" w:hint="eastAsia"/>
          <w:snapToGrid w:val="0"/>
          <w:kern w:val="0"/>
          <w:sz w:val="32"/>
          <w:szCs w:val="32"/>
          <w:highlight w:val="yellow"/>
        </w:rPr>
        <w:t>比</w:t>
      </w:r>
      <w:r w:rsidR="0062071A" w:rsidRPr="00961037">
        <w:rPr>
          <w:rFonts w:ascii="彩虹粗仿宋" w:eastAsia="彩虹粗仿宋" w:hAnsi="宋体" w:hint="eastAsia"/>
          <w:snapToGrid w:val="0"/>
          <w:kern w:val="0"/>
          <w:sz w:val="32"/>
          <w:szCs w:val="32"/>
          <w:highlight w:val="yellow"/>
        </w:rPr>
        <w:t>34</w:t>
      </w:r>
      <w:r w:rsidRPr="00961037">
        <w:rPr>
          <w:rFonts w:ascii="彩虹粗仿宋" w:eastAsia="彩虹粗仿宋" w:hAnsi="宋体" w:hint="eastAsia"/>
          <w:snapToGrid w:val="0"/>
          <w:kern w:val="0"/>
          <w:sz w:val="32"/>
          <w:szCs w:val="32"/>
          <w:highlight w:val="yellow"/>
        </w:rPr>
        <w:t>%。</w:t>
      </w:r>
      <w:r w:rsidRPr="00CF3F47">
        <w:rPr>
          <w:rFonts w:ascii="彩虹粗仿宋" w:eastAsia="彩虹粗仿宋" w:hAnsi="宋体" w:hint="eastAsia"/>
          <w:snapToGrid w:val="0"/>
          <w:kern w:val="0"/>
          <w:sz w:val="32"/>
          <w:szCs w:val="32"/>
        </w:rPr>
        <w:t>我方有相关机制对商品进行询价和核价，如发现有虚报价格，将按相关规定进行处罚。</w:t>
      </w:r>
    </w:p>
    <w:p w:rsidR="00520290" w:rsidRPr="00CF3F47" w:rsidRDefault="00520290" w:rsidP="003C4AAE">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t>1.本项目采购价格采用以基准价格下浮的方式确定，本次报价采用下浮比例进行报价。执行价格=市场基准价格*投标折扣率（例如：市场基准价格=100元，投标折扣率为90%，执行价格：100*0.90=90 元）。</w:t>
      </w:r>
    </w:p>
    <w:p w:rsidR="00520290" w:rsidRPr="00CF3F47" w:rsidRDefault="00520290" w:rsidP="003C4AAE">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lastRenderedPageBreak/>
        <w:t>2.投标人报出折扣率必须为固定报价，不接受区间报价。</w:t>
      </w:r>
    </w:p>
    <w:p w:rsidR="00520290" w:rsidRPr="00CF3F47" w:rsidRDefault="00520290" w:rsidP="003C4AAE">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t>3.</w:t>
      </w:r>
      <w:r w:rsidR="00517721" w:rsidRPr="00517721">
        <w:rPr>
          <w:rFonts w:ascii="彩虹粗仿宋" w:eastAsia="彩虹粗仿宋" w:hAnsi="宋体" w:hint="eastAsia"/>
          <w:snapToGrid w:val="0"/>
          <w:kern w:val="0"/>
          <w:sz w:val="32"/>
          <w:szCs w:val="32"/>
        </w:rPr>
        <w:t xml:space="preserve"> </w:t>
      </w:r>
      <w:r w:rsidR="00517721" w:rsidRPr="00961037">
        <w:rPr>
          <w:rFonts w:ascii="彩虹粗仿宋" w:eastAsia="彩虹粗仿宋" w:hAnsi="宋体" w:hint="eastAsia"/>
          <w:snapToGrid w:val="0"/>
          <w:kern w:val="0"/>
          <w:sz w:val="32"/>
          <w:szCs w:val="32"/>
          <w:highlight w:val="yellow"/>
        </w:rPr>
        <w:t>市场基准价格采用</w:t>
      </w:r>
      <w:r w:rsidR="00517721" w:rsidRPr="00BE61ED">
        <w:rPr>
          <w:rFonts w:ascii="彩虹粗仿宋" w:eastAsia="彩虹粗仿宋" w:hAnsi="宋体" w:hint="eastAsia"/>
          <w:snapToGrid w:val="0"/>
          <w:kern w:val="0"/>
          <w:sz w:val="32"/>
          <w:szCs w:val="32"/>
        </w:rPr>
        <w:t>每月第一、三周第一个工作日双方在采购人附近的市场进行综合询价后作为货物基准价格。</w:t>
      </w:r>
      <w:r w:rsidR="00517721">
        <w:rPr>
          <w:rFonts w:ascii="彩虹粗仿宋" w:eastAsia="彩虹粗仿宋" w:hAnsi="宋体" w:hint="eastAsia"/>
          <w:snapToGrid w:val="0"/>
          <w:kern w:val="0"/>
          <w:sz w:val="32"/>
          <w:szCs w:val="32"/>
        </w:rPr>
        <w:t>供应商提供的商品</w:t>
      </w:r>
      <w:r w:rsidR="00517721" w:rsidRPr="00BE61ED">
        <w:rPr>
          <w:rFonts w:ascii="彩虹粗仿宋" w:eastAsia="彩虹粗仿宋" w:hAnsi="宋体" w:hint="eastAsia"/>
          <w:snapToGrid w:val="0"/>
          <w:kern w:val="0"/>
          <w:sz w:val="32"/>
          <w:szCs w:val="32"/>
        </w:rPr>
        <w:t>基准价格</w:t>
      </w:r>
      <w:r w:rsidR="00517721">
        <w:rPr>
          <w:rFonts w:ascii="彩虹粗仿宋" w:eastAsia="彩虹粗仿宋" w:hAnsi="宋体" w:hint="eastAsia"/>
          <w:snapToGrid w:val="0"/>
          <w:kern w:val="0"/>
          <w:sz w:val="32"/>
          <w:szCs w:val="32"/>
        </w:rPr>
        <w:t>不得高于</w:t>
      </w:r>
      <w:r w:rsidR="00517721" w:rsidRPr="00BE61ED">
        <w:rPr>
          <w:rFonts w:ascii="彩虹粗仿宋" w:eastAsia="彩虹粗仿宋" w:hAnsi="宋体" w:hint="eastAsia"/>
          <w:snapToGrid w:val="0"/>
          <w:kern w:val="0"/>
          <w:sz w:val="32"/>
          <w:szCs w:val="32"/>
        </w:rPr>
        <w:t>投标人实体门店</w:t>
      </w:r>
      <w:r w:rsidR="00517721">
        <w:rPr>
          <w:rFonts w:ascii="彩虹粗仿宋" w:eastAsia="彩虹粗仿宋" w:hAnsi="宋体" w:hint="eastAsia"/>
          <w:snapToGrid w:val="0"/>
          <w:kern w:val="0"/>
          <w:sz w:val="32"/>
          <w:szCs w:val="32"/>
        </w:rPr>
        <w:t>所售</w:t>
      </w:r>
      <w:r w:rsidR="00517721" w:rsidRPr="00BE61ED">
        <w:rPr>
          <w:rFonts w:ascii="彩虹粗仿宋" w:eastAsia="彩虹粗仿宋" w:hAnsi="宋体" w:hint="eastAsia"/>
          <w:snapToGrid w:val="0"/>
          <w:kern w:val="0"/>
          <w:sz w:val="32"/>
          <w:szCs w:val="32"/>
        </w:rPr>
        <w:t>单价，</w:t>
      </w:r>
      <w:r w:rsidR="00517721">
        <w:rPr>
          <w:rFonts w:ascii="彩虹粗仿宋" w:eastAsia="彩虹粗仿宋" w:hAnsi="宋体" w:hint="eastAsia"/>
          <w:snapToGrid w:val="0"/>
          <w:kern w:val="0"/>
          <w:sz w:val="32"/>
          <w:szCs w:val="32"/>
        </w:rPr>
        <w:t>并</w:t>
      </w:r>
      <w:r w:rsidR="00517721" w:rsidRPr="00BE61ED">
        <w:rPr>
          <w:rFonts w:ascii="彩虹粗仿宋" w:eastAsia="彩虹粗仿宋" w:hAnsi="宋体" w:hint="eastAsia"/>
          <w:snapToGrid w:val="0"/>
          <w:kern w:val="0"/>
          <w:sz w:val="32"/>
          <w:szCs w:val="32"/>
        </w:rPr>
        <w:t>不得高于京东</w:t>
      </w:r>
      <w:proofErr w:type="gramStart"/>
      <w:r w:rsidR="00517721" w:rsidRPr="00BE61ED">
        <w:rPr>
          <w:rFonts w:ascii="彩虹粗仿宋" w:eastAsia="彩虹粗仿宋" w:hAnsi="宋体" w:hint="eastAsia"/>
          <w:snapToGrid w:val="0"/>
          <w:kern w:val="0"/>
          <w:sz w:val="32"/>
          <w:szCs w:val="32"/>
        </w:rPr>
        <w:t>和天猫平台</w:t>
      </w:r>
      <w:proofErr w:type="gramEnd"/>
      <w:r w:rsidR="00517721" w:rsidRPr="00BE61ED">
        <w:rPr>
          <w:rFonts w:ascii="彩虹粗仿宋" w:eastAsia="彩虹粗仿宋" w:hAnsi="宋体" w:hint="eastAsia"/>
          <w:snapToGrid w:val="0"/>
          <w:kern w:val="0"/>
          <w:sz w:val="32"/>
          <w:szCs w:val="32"/>
        </w:rPr>
        <w:t>类似产品平均价</w:t>
      </w:r>
      <w:r w:rsidRPr="00CF3F47">
        <w:rPr>
          <w:rFonts w:ascii="彩虹粗仿宋" w:eastAsia="彩虹粗仿宋" w:hAnsi="宋体" w:hint="eastAsia"/>
          <w:snapToGrid w:val="0"/>
          <w:kern w:val="0"/>
          <w:sz w:val="32"/>
          <w:szCs w:val="32"/>
        </w:rPr>
        <w:t xml:space="preserve">。 </w:t>
      </w:r>
    </w:p>
    <w:p w:rsidR="00520290" w:rsidRPr="00CF3F47" w:rsidRDefault="00520290" w:rsidP="003C4AAE">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t>4.价格调整周期合同执行期内，不论中标人供应货物的来源何地均按中标折扣率结算，中标折扣率在服务期内不作调整。</w:t>
      </w:r>
    </w:p>
    <w:p w:rsidR="007E57CF" w:rsidRDefault="00520290" w:rsidP="00A66ABB">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t>5.</w:t>
      </w:r>
      <w:r w:rsidR="00A66ABB" w:rsidRPr="00A66ABB">
        <w:rPr>
          <w:rFonts w:ascii="彩虹粗仿宋" w:eastAsia="彩虹粗仿宋" w:hAnsi="宋体" w:hint="eastAsia"/>
          <w:snapToGrid w:val="0"/>
          <w:kern w:val="0"/>
          <w:sz w:val="32"/>
          <w:szCs w:val="32"/>
        </w:rPr>
        <w:t xml:space="preserve"> </w:t>
      </w:r>
      <w:r w:rsidR="007E57CF" w:rsidRPr="00FA07E1">
        <w:rPr>
          <w:rFonts w:ascii="彩虹粗仿宋" w:eastAsia="彩虹粗仿宋" w:hAnsi="宋体" w:hint="eastAsia"/>
          <w:snapToGrid w:val="0"/>
          <w:kern w:val="0"/>
          <w:sz w:val="32"/>
          <w:szCs w:val="32"/>
        </w:rPr>
        <w:t>本次拟采购</w:t>
      </w:r>
      <w:r w:rsidR="007E57CF">
        <w:rPr>
          <w:rFonts w:ascii="彩虹粗仿宋" w:eastAsia="彩虹粗仿宋" w:hAnsi="宋体" w:hint="eastAsia"/>
          <w:snapToGrid w:val="0"/>
          <w:kern w:val="0"/>
          <w:sz w:val="32"/>
          <w:szCs w:val="32"/>
        </w:rPr>
        <w:t>一</w:t>
      </w:r>
      <w:r w:rsidR="007E57CF" w:rsidRPr="00FA07E1">
        <w:rPr>
          <w:rFonts w:ascii="彩虹粗仿宋" w:eastAsia="彩虹粗仿宋" w:hAnsi="宋体" w:hint="eastAsia"/>
          <w:snapToGrid w:val="0"/>
          <w:kern w:val="0"/>
          <w:sz w:val="32"/>
          <w:szCs w:val="32"/>
        </w:rPr>
        <w:t>家供应商，签订框架合同，有效期</w:t>
      </w:r>
      <w:r w:rsidR="00535BC0">
        <w:rPr>
          <w:rFonts w:ascii="彩虹粗仿宋" w:eastAsia="彩虹粗仿宋" w:hAnsi="宋体" w:hint="eastAsia"/>
          <w:snapToGrid w:val="0"/>
          <w:kern w:val="0"/>
          <w:sz w:val="32"/>
          <w:szCs w:val="32"/>
        </w:rPr>
        <w:t>一</w:t>
      </w:r>
      <w:r w:rsidR="007E57CF" w:rsidRPr="00FA07E1">
        <w:rPr>
          <w:rFonts w:ascii="彩虹粗仿宋" w:eastAsia="彩虹粗仿宋" w:hAnsi="宋体" w:hint="eastAsia"/>
          <w:snapToGrid w:val="0"/>
          <w:kern w:val="0"/>
          <w:sz w:val="32"/>
          <w:szCs w:val="32"/>
        </w:rPr>
        <w:t>年</w:t>
      </w:r>
      <w:r w:rsidR="00535BC0">
        <w:rPr>
          <w:rFonts w:ascii="彩虹粗仿宋" w:eastAsia="彩虹粗仿宋" w:hAnsi="宋体" w:hint="eastAsia"/>
          <w:snapToGrid w:val="0"/>
          <w:kern w:val="0"/>
          <w:sz w:val="32"/>
          <w:szCs w:val="32"/>
        </w:rPr>
        <w:t>，合同到期后双方无异议可自动顺延一年，最多顺延两次</w:t>
      </w:r>
      <w:r w:rsidR="007E57CF" w:rsidRPr="00FA07E1">
        <w:rPr>
          <w:rFonts w:ascii="彩虹粗仿宋" w:eastAsia="彩虹粗仿宋" w:hAnsi="宋体" w:hint="eastAsia"/>
          <w:snapToGrid w:val="0"/>
          <w:kern w:val="0"/>
          <w:sz w:val="32"/>
          <w:szCs w:val="32"/>
        </w:rPr>
        <w:t>。</w:t>
      </w:r>
      <w:r w:rsidR="007E57CF" w:rsidRPr="00860434">
        <w:rPr>
          <w:rFonts w:ascii="彩虹粗仿宋" w:eastAsia="彩虹粗仿宋" w:hAnsi="宋体" w:hint="eastAsia"/>
          <w:snapToGrid w:val="0"/>
          <w:kern w:val="0"/>
          <w:sz w:val="32"/>
          <w:szCs w:val="32"/>
        </w:rPr>
        <w:t>本次合同有效期内，如上级行完成食堂物资统一集中采购后，本合同自然提前终止</w:t>
      </w:r>
      <w:r w:rsidR="00BE324A">
        <w:rPr>
          <w:rFonts w:ascii="彩虹粗仿宋" w:eastAsia="彩虹粗仿宋" w:hAnsi="宋体" w:hint="eastAsia"/>
          <w:snapToGrid w:val="0"/>
          <w:kern w:val="0"/>
          <w:sz w:val="32"/>
          <w:szCs w:val="32"/>
        </w:rPr>
        <w:t>。</w:t>
      </w:r>
    </w:p>
    <w:p w:rsidR="00E20DD0" w:rsidRPr="00CF3F47" w:rsidRDefault="00E20DD0" w:rsidP="00A66ABB">
      <w:pPr>
        <w:adjustRightInd w:val="0"/>
        <w:snapToGrid w:val="0"/>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六、验收及服务要求</w:t>
      </w:r>
    </w:p>
    <w:p w:rsidR="00E20DD0" w:rsidRPr="00CF3F47" w:rsidRDefault="00E20DD0" w:rsidP="003C4AAE">
      <w:pPr>
        <w:spacing w:line="360" w:lineRule="auto"/>
        <w:ind w:firstLineChars="225" w:firstLine="720"/>
        <w:rPr>
          <w:rFonts w:ascii="彩虹粗仿宋" w:eastAsia="彩虹粗仿宋"/>
          <w:sz w:val="32"/>
          <w:szCs w:val="32"/>
        </w:rPr>
      </w:pPr>
      <w:r w:rsidRPr="00CF3F47">
        <w:rPr>
          <w:rFonts w:ascii="彩虹粗仿宋" w:eastAsia="彩虹粗仿宋" w:hint="eastAsia"/>
          <w:sz w:val="32"/>
          <w:szCs w:val="32"/>
        </w:rPr>
        <w:t>验收由采购人、供应方，双方现场检验，对供应产品的质量无异议数量准确无误后，双方签字，各自留存。对不符合要求的，一律退回，供应商无条件重新更换配送货物。</w:t>
      </w:r>
    </w:p>
    <w:p w:rsidR="00E20DD0" w:rsidRPr="00CF3F47" w:rsidRDefault="005F4ABE" w:rsidP="003C4AAE">
      <w:pPr>
        <w:spacing w:line="360" w:lineRule="auto"/>
        <w:ind w:firstLineChars="200" w:firstLine="640"/>
        <w:rPr>
          <w:rFonts w:ascii="彩虹粗仿宋" w:eastAsia="彩虹粗仿宋"/>
          <w:sz w:val="32"/>
          <w:szCs w:val="32"/>
        </w:rPr>
      </w:pPr>
      <w:r>
        <w:rPr>
          <w:rFonts w:ascii="彩虹粗仿宋" w:eastAsia="彩虹粗仿宋" w:hint="eastAsia"/>
          <w:sz w:val="32"/>
          <w:szCs w:val="32"/>
        </w:rPr>
        <w:t>★</w:t>
      </w:r>
      <w:r w:rsidR="00E20DD0" w:rsidRPr="00CF3F47">
        <w:rPr>
          <w:rFonts w:ascii="彩虹粗仿宋" w:eastAsia="彩虹粗仿宋" w:hint="eastAsia"/>
          <w:sz w:val="32"/>
          <w:szCs w:val="32"/>
        </w:rPr>
        <w:t>七、款项支付要求</w:t>
      </w:r>
    </w:p>
    <w:p w:rsidR="00E20DD0" w:rsidRPr="00CF3F47" w:rsidRDefault="00E20DD0" w:rsidP="003C4AAE">
      <w:pPr>
        <w:spacing w:line="360" w:lineRule="auto"/>
        <w:ind w:firstLine="560"/>
        <w:rPr>
          <w:rFonts w:ascii="彩虹粗仿宋" w:eastAsia="彩虹粗仿宋"/>
          <w:sz w:val="32"/>
          <w:szCs w:val="32"/>
        </w:rPr>
      </w:pPr>
      <w:r w:rsidRPr="00CF3F47">
        <w:rPr>
          <w:rFonts w:ascii="彩虹粗仿宋" w:eastAsia="彩虹粗仿宋" w:hint="eastAsia"/>
          <w:sz w:val="32"/>
          <w:szCs w:val="32"/>
        </w:rPr>
        <w:t>每月上旬核算供应商上月食材供应量，食堂结算人员复核双方签字确认的送货单，按核对确认结果通知供应商项目经理开具国家增值税发票(专票或普票)。食堂收到供应</w:t>
      </w:r>
      <w:r w:rsidRPr="00CF3F47">
        <w:rPr>
          <w:rFonts w:ascii="彩虹粗仿宋" w:eastAsia="彩虹粗仿宋" w:hint="eastAsia"/>
          <w:sz w:val="32"/>
          <w:szCs w:val="32"/>
        </w:rPr>
        <w:lastRenderedPageBreak/>
        <w:t>商提供的国家增值税普通发票、销售货物税务清单及报销发票查验凭据，确认无误后十五个工作日内以对公转账方式支付当月货款。</w:t>
      </w:r>
    </w:p>
    <w:p w:rsidR="00E20DD0" w:rsidRPr="00CF3F47" w:rsidRDefault="00E20DD0" w:rsidP="003C4AAE">
      <w:pPr>
        <w:spacing w:line="360" w:lineRule="auto"/>
        <w:ind w:firstLineChars="200" w:firstLine="640"/>
        <w:rPr>
          <w:rFonts w:ascii="彩虹粗仿宋" w:eastAsia="彩虹粗仿宋"/>
          <w:sz w:val="32"/>
          <w:szCs w:val="32"/>
        </w:rPr>
      </w:pPr>
      <w:r w:rsidRPr="00CF3F47">
        <w:rPr>
          <w:rFonts w:ascii="彩虹粗仿宋" w:eastAsia="彩虹粗仿宋" w:hint="eastAsia"/>
          <w:sz w:val="32"/>
          <w:szCs w:val="32"/>
        </w:rPr>
        <w:t>八、售后服务要求</w:t>
      </w:r>
    </w:p>
    <w:p w:rsidR="00CF3F47" w:rsidRPr="00CF3F47" w:rsidRDefault="00CF3F47" w:rsidP="003C4AAE">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t>供应商必须承诺（提供承诺函原件）按我行的供应</w:t>
      </w:r>
      <w:proofErr w:type="gramStart"/>
      <w:r w:rsidRPr="00CF3F47">
        <w:rPr>
          <w:rFonts w:ascii="彩虹粗仿宋" w:eastAsia="彩虹粗仿宋" w:hAnsi="宋体" w:hint="eastAsia"/>
          <w:snapToGrid w:val="0"/>
          <w:kern w:val="0"/>
          <w:sz w:val="32"/>
          <w:szCs w:val="32"/>
        </w:rPr>
        <w:t>商考核</w:t>
      </w:r>
      <w:proofErr w:type="gramEnd"/>
      <w:r w:rsidRPr="00CF3F47">
        <w:rPr>
          <w:rFonts w:ascii="彩虹粗仿宋" w:eastAsia="彩虹粗仿宋" w:hAnsi="宋体" w:hint="eastAsia"/>
          <w:snapToGrid w:val="0"/>
          <w:kern w:val="0"/>
          <w:sz w:val="32"/>
          <w:szCs w:val="32"/>
        </w:rPr>
        <w:t>办法和规定接受考核。</w:t>
      </w:r>
    </w:p>
    <w:p w:rsidR="00CF3F47" w:rsidRPr="00CF3F47" w:rsidRDefault="00CF3F47" w:rsidP="003C4AAE">
      <w:pPr>
        <w:adjustRightInd w:val="0"/>
        <w:snapToGrid w:val="0"/>
        <w:spacing w:line="360" w:lineRule="auto"/>
        <w:ind w:firstLineChars="200" w:firstLine="640"/>
        <w:rPr>
          <w:rFonts w:ascii="彩虹粗仿宋" w:eastAsia="彩虹粗仿宋" w:hAnsi="宋体"/>
          <w:snapToGrid w:val="0"/>
          <w:kern w:val="0"/>
          <w:sz w:val="32"/>
          <w:szCs w:val="32"/>
        </w:rPr>
      </w:pPr>
      <w:r w:rsidRPr="00CF3F47">
        <w:rPr>
          <w:rFonts w:ascii="彩虹粗仿宋" w:eastAsia="彩虹粗仿宋" w:hAnsi="宋体" w:hint="eastAsia"/>
          <w:snapToGrid w:val="0"/>
          <w:kern w:val="0"/>
          <w:sz w:val="32"/>
          <w:szCs w:val="32"/>
        </w:rPr>
        <w:t>员工食堂供应商履约考核评价表</w:t>
      </w:r>
    </w:p>
    <w:tbl>
      <w:tblPr>
        <w:tblW w:w="8924" w:type="dxa"/>
        <w:jc w:val="center"/>
        <w:tblLook w:val="04A0" w:firstRow="1" w:lastRow="0" w:firstColumn="1" w:lastColumn="0" w:noHBand="0" w:noVBand="1"/>
      </w:tblPr>
      <w:tblGrid>
        <w:gridCol w:w="1008"/>
        <w:gridCol w:w="850"/>
        <w:gridCol w:w="851"/>
        <w:gridCol w:w="850"/>
        <w:gridCol w:w="846"/>
        <w:gridCol w:w="885"/>
        <w:gridCol w:w="1134"/>
        <w:gridCol w:w="1420"/>
        <w:gridCol w:w="1080"/>
      </w:tblGrid>
      <w:tr w:rsidR="00CF3F47" w:rsidRPr="0020354C" w:rsidTr="00244693">
        <w:trPr>
          <w:trHeight w:val="623"/>
          <w:jc w:val="center"/>
        </w:trPr>
        <w:tc>
          <w:tcPr>
            <w:tcW w:w="100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640"/>
              <w:rPr>
                <w:rFonts w:ascii="宋体" w:eastAsia="宋体" w:hAnsi="宋体"/>
                <w:snapToGrid w:val="0"/>
                <w:kern w:val="0"/>
                <w:szCs w:val="21"/>
              </w:rPr>
            </w:pPr>
            <w:r w:rsidRPr="0020354C">
              <w:rPr>
                <w:rFonts w:ascii="彩虹粗仿宋" w:eastAsia="彩虹粗仿宋" w:hAnsi="宋体" w:hint="eastAsia"/>
                <w:snapToGrid w:val="0"/>
                <w:kern w:val="0"/>
                <w:sz w:val="32"/>
                <w:szCs w:val="32"/>
              </w:rPr>
              <w:t xml:space="preserve">       </w:t>
            </w:r>
            <w:r w:rsidRPr="0020354C">
              <w:rPr>
                <w:rFonts w:ascii="宋体" w:eastAsia="宋体" w:hAnsi="宋体" w:hint="eastAsia"/>
                <w:snapToGrid w:val="0"/>
                <w:kern w:val="0"/>
                <w:szCs w:val="21"/>
              </w:rPr>
              <w:t xml:space="preserve">日期 </w:t>
            </w:r>
          </w:p>
        </w:tc>
        <w:tc>
          <w:tcPr>
            <w:tcW w:w="3397" w:type="dxa"/>
            <w:gridSpan w:val="4"/>
            <w:tcBorders>
              <w:top w:val="single" w:sz="4" w:space="0" w:color="auto"/>
              <w:left w:val="nil"/>
              <w:bottom w:val="nil"/>
              <w:right w:val="single" w:sz="4" w:space="0" w:color="000000"/>
            </w:tcBorders>
            <w:shd w:val="clear" w:color="auto" w:fill="auto"/>
            <w:noWrap/>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商品品质情况考核（80分）</w:t>
            </w:r>
          </w:p>
        </w:tc>
        <w:tc>
          <w:tcPr>
            <w:tcW w:w="3439" w:type="dxa"/>
            <w:gridSpan w:val="3"/>
            <w:tcBorders>
              <w:top w:val="single" w:sz="4" w:space="0" w:color="auto"/>
              <w:left w:val="nil"/>
              <w:bottom w:val="nil"/>
              <w:right w:val="single" w:sz="4" w:space="0" w:color="000000"/>
            </w:tcBorders>
            <w:shd w:val="clear" w:color="auto" w:fill="auto"/>
            <w:noWrap/>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商品配送情况考核（20分）</w:t>
            </w:r>
          </w:p>
        </w:tc>
        <w:tc>
          <w:tcPr>
            <w:tcW w:w="1080" w:type="dxa"/>
            <w:tcBorders>
              <w:top w:val="single" w:sz="4" w:space="0" w:color="auto"/>
              <w:left w:val="nil"/>
              <w:bottom w:val="nil"/>
              <w:right w:val="single" w:sz="4" w:space="0" w:color="auto"/>
            </w:tcBorders>
            <w:shd w:val="clear" w:color="auto" w:fill="auto"/>
            <w:noWrap/>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得分合计</w:t>
            </w:r>
          </w:p>
        </w:tc>
      </w:tr>
      <w:tr w:rsidR="00CF3F47" w:rsidRPr="0020354C" w:rsidTr="00244693">
        <w:trPr>
          <w:trHeight w:val="1272"/>
          <w:jc w:val="center"/>
        </w:trPr>
        <w:tc>
          <w:tcPr>
            <w:tcW w:w="1008" w:type="dxa"/>
            <w:vMerge/>
            <w:tcBorders>
              <w:top w:val="single" w:sz="4" w:space="0" w:color="auto"/>
              <w:left w:val="single" w:sz="4" w:space="0" w:color="auto"/>
              <w:bottom w:val="single" w:sz="4" w:space="0" w:color="000000"/>
              <w:right w:val="single" w:sz="4" w:space="0" w:color="auto"/>
            </w:tcBorders>
            <w:vAlign w:val="center"/>
            <w:hideMark/>
          </w:tcPr>
          <w:p w:rsidR="00CF3F47" w:rsidRPr="0020354C" w:rsidRDefault="00CF3F47" w:rsidP="00244693">
            <w:pPr>
              <w:adjustRightInd w:val="0"/>
              <w:snapToGrid w:val="0"/>
              <w:spacing w:line="360" w:lineRule="auto"/>
              <w:ind w:firstLineChars="200" w:firstLine="420"/>
              <w:rPr>
                <w:rFonts w:ascii="宋体" w:eastAsia="宋体" w:hAnsi="宋体"/>
                <w:snapToGrid w:val="0"/>
                <w:kern w:val="0"/>
                <w:szCs w:val="21"/>
              </w:rPr>
            </w:pP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商品品质</w:t>
            </w:r>
            <w:r w:rsidRPr="0020354C">
              <w:rPr>
                <w:rFonts w:ascii="宋体" w:eastAsia="宋体" w:hAnsi="宋体" w:hint="eastAsia"/>
                <w:snapToGrid w:val="0"/>
                <w:kern w:val="0"/>
                <w:szCs w:val="21"/>
              </w:rPr>
              <w:br/>
              <w:t>（60分）</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商品卫生</w:t>
            </w:r>
            <w:r w:rsidRPr="0020354C">
              <w:rPr>
                <w:rFonts w:ascii="宋体" w:eastAsia="宋体" w:hAnsi="宋体" w:hint="eastAsia"/>
                <w:snapToGrid w:val="0"/>
                <w:kern w:val="0"/>
                <w:szCs w:val="21"/>
              </w:rPr>
              <w:br/>
              <w:t>（10分）</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商品计量</w:t>
            </w:r>
            <w:r w:rsidRPr="0020354C">
              <w:rPr>
                <w:rFonts w:ascii="宋体" w:eastAsia="宋体" w:hAnsi="宋体" w:hint="eastAsia"/>
                <w:snapToGrid w:val="0"/>
                <w:kern w:val="0"/>
                <w:szCs w:val="21"/>
              </w:rPr>
              <w:br/>
              <w:t>（10分）</w:t>
            </w:r>
          </w:p>
        </w:tc>
        <w:tc>
          <w:tcPr>
            <w:tcW w:w="846" w:type="dxa"/>
            <w:tcBorders>
              <w:top w:val="single" w:sz="4" w:space="0" w:color="auto"/>
              <w:left w:val="nil"/>
              <w:bottom w:val="single" w:sz="4" w:space="0" w:color="auto"/>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得分小计（分）</w:t>
            </w:r>
          </w:p>
        </w:tc>
        <w:tc>
          <w:tcPr>
            <w:tcW w:w="885" w:type="dxa"/>
            <w:tcBorders>
              <w:top w:val="single" w:sz="4" w:space="0" w:color="auto"/>
              <w:left w:val="nil"/>
              <w:bottom w:val="single" w:sz="4" w:space="0" w:color="auto"/>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配送时间响应度</w:t>
            </w:r>
            <w:r w:rsidRPr="0020354C">
              <w:rPr>
                <w:rFonts w:ascii="宋体" w:eastAsia="宋体" w:hAnsi="宋体" w:hint="eastAsia"/>
                <w:snapToGrid w:val="0"/>
                <w:kern w:val="0"/>
                <w:szCs w:val="21"/>
              </w:rPr>
              <w:br/>
              <w:t>（10分）</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配送人员水平和态度</w:t>
            </w:r>
            <w:r w:rsidRPr="0020354C">
              <w:rPr>
                <w:rFonts w:ascii="宋体" w:eastAsia="宋体" w:hAnsi="宋体" w:hint="eastAsia"/>
                <w:snapToGrid w:val="0"/>
                <w:kern w:val="0"/>
                <w:szCs w:val="21"/>
              </w:rPr>
              <w:br/>
              <w:t>（10分）</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r w:rsidRPr="0020354C">
              <w:rPr>
                <w:rFonts w:ascii="宋体" w:eastAsia="宋体" w:hAnsi="宋体" w:hint="eastAsia"/>
                <w:snapToGrid w:val="0"/>
                <w:kern w:val="0"/>
                <w:szCs w:val="21"/>
              </w:rPr>
              <w:t>得分小计（分）</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r>
      <w:tr w:rsidR="00CF3F47" w:rsidRPr="0020354C" w:rsidTr="00244693">
        <w:trPr>
          <w:trHeight w:val="923"/>
          <w:jc w:val="center"/>
        </w:trPr>
        <w:tc>
          <w:tcPr>
            <w:tcW w:w="1008" w:type="dxa"/>
            <w:tcBorders>
              <w:top w:val="nil"/>
              <w:left w:val="single" w:sz="4" w:space="0" w:color="auto"/>
              <w:bottom w:val="nil"/>
              <w:right w:val="single" w:sz="4" w:space="0" w:color="auto"/>
            </w:tcBorders>
            <w:shd w:val="clear" w:color="auto" w:fill="auto"/>
            <w:noWrap/>
            <w:vAlign w:val="center"/>
            <w:hideMark/>
          </w:tcPr>
          <w:p w:rsidR="00CF3F47" w:rsidRPr="0020354C" w:rsidRDefault="00CF3F47" w:rsidP="00244693">
            <w:pPr>
              <w:adjustRightInd w:val="0"/>
              <w:snapToGrid w:val="0"/>
              <w:spacing w:line="360" w:lineRule="auto"/>
              <w:ind w:firstLineChars="200" w:firstLine="420"/>
              <w:rPr>
                <w:rFonts w:ascii="宋体" w:eastAsia="宋体" w:hAnsi="宋体"/>
                <w:snapToGrid w:val="0"/>
                <w:kern w:val="0"/>
                <w:szCs w:val="21"/>
              </w:rPr>
            </w:pPr>
            <w:r w:rsidRPr="0020354C">
              <w:rPr>
                <w:rFonts w:ascii="宋体" w:eastAsia="宋体" w:hAnsi="宋体" w:hint="eastAsia"/>
                <w:snapToGrid w:val="0"/>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c>
          <w:tcPr>
            <w:tcW w:w="851"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c>
          <w:tcPr>
            <w:tcW w:w="850"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c>
          <w:tcPr>
            <w:tcW w:w="846"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c>
          <w:tcPr>
            <w:tcW w:w="885"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c>
          <w:tcPr>
            <w:tcW w:w="1134"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c>
          <w:tcPr>
            <w:tcW w:w="1420"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c>
          <w:tcPr>
            <w:tcW w:w="1080" w:type="dxa"/>
            <w:tcBorders>
              <w:top w:val="nil"/>
              <w:left w:val="nil"/>
              <w:bottom w:val="single" w:sz="4" w:space="0" w:color="auto"/>
              <w:right w:val="single" w:sz="4" w:space="0" w:color="auto"/>
            </w:tcBorders>
            <w:shd w:val="clear" w:color="auto" w:fill="auto"/>
            <w:noWrap/>
            <w:vAlign w:val="bottom"/>
            <w:hideMark/>
          </w:tcPr>
          <w:p w:rsidR="00CF3F47" w:rsidRPr="0020354C" w:rsidRDefault="00CF3F47" w:rsidP="00244693">
            <w:pPr>
              <w:adjustRightInd w:val="0"/>
              <w:snapToGrid w:val="0"/>
              <w:spacing w:line="360" w:lineRule="auto"/>
              <w:ind w:firstLineChars="200" w:firstLine="420"/>
              <w:jc w:val="center"/>
              <w:rPr>
                <w:rFonts w:ascii="宋体" w:eastAsia="宋体" w:hAnsi="宋体"/>
                <w:snapToGrid w:val="0"/>
                <w:kern w:val="0"/>
                <w:szCs w:val="21"/>
              </w:rPr>
            </w:pPr>
          </w:p>
        </w:tc>
      </w:tr>
      <w:tr w:rsidR="00CF3F47" w:rsidRPr="0020354C" w:rsidTr="00244693">
        <w:trPr>
          <w:trHeight w:val="923"/>
          <w:jc w:val="center"/>
        </w:trPr>
        <w:tc>
          <w:tcPr>
            <w:tcW w:w="7844" w:type="dxa"/>
            <w:gridSpan w:val="8"/>
            <w:tcBorders>
              <w:top w:val="single" w:sz="4" w:space="0" w:color="auto"/>
              <w:left w:val="nil"/>
              <w:bottom w:val="nil"/>
              <w:right w:val="nil"/>
            </w:tcBorders>
            <w:shd w:val="clear" w:color="auto" w:fill="auto"/>
            <w:noWrap/>
            <w:vAlign w:val="center"/>
          </w:tcPr>
          <w:p w:rsidR="00CF3F47" w:rsidRPr="0020354C" w:rsidRDefault="003C4AAE" w:rsidP="003C4AAE">
            <w:pPr>
              <w:adjustRightInd w:val="0"/>
              <w:snapToGrid w:val="0"/>
              <w:spacing w:line="360" w:lineRule="auto"/>
              <w:ind w:firstLineChars="200" w:firstLine="400"/>
              <w:rPr>
                <w:rFonts w:ascii="宋体" w:eastAsia="宋体" w:hAnsi="宋体"/>
                <w:snapToGrid w:val="0"/>
                <w:kern w:val="0"/>
                <w:szCs w:val="21"/>
              </w:rPr>
            </w:pPr>
            <w:r>
              <w:rPr>
                <w:rFonts w:ascii="宋体" w:eastAsia="宋体" w:cs="宋体" w:hint="eastAsia"/>
                <w:color w:val="000000"/>
                <w:kern w:val="0"/>
                <w:sz w:val="20"/>
                <w:szCs w:val="20"/>
              </w:rPr>
              <w:t>注：商品品质验收标准按照四川省《机关职工食堂管理服务规范》（</w:t>
            </w:r>
            <w:r>
              <w:rPr>
                <w:rFonts w:ascii="宋体" w:eastAsia="宋体" w:cs="宋体"/>
                <w:color w:val="000000"/>
                <w:kern w:val="0"/>
                <w:sz w:val="20"/>
                <w:szCs w:val="20"/>
              </w:rPr>
              <w:t>DB51/T2617-2019</w:t>
            </w:r>
            <w:r>
              <w:rPr>
                <w:rFonts w:ascii="宋体" w:eastAsia="宋体" w:cs="宋体" w:hint="eastAsia"/>
                <w:color w:val="000000"/>
                <w:kern w:val="0"/>
                <w:sz w:val="20"/>
                <w:szCs w:val="20"/>
              </w:rPr>
              <w:t>）中附录</w:t>
            </w:r>
            <w:r>
              <w:rPr>
                <w:rFonts w:ascii="宋体" w:eastAsia="宋体" w:cs="宋体"/>
                <w:color w:val="000000"/>
                <w:kern w:val="0"/>
                <w:sz w:val="20"/>
                <w:szCs w:val="20"/>
              </w:rPr>
              <w:t>B</w:t>
            </w:r>
            <w:r>
              <w:rPr>
                <w:rFonts w:ascii="宋体" w:eastAsia="宋体" w:cs="宋体" w:hint="eastAsia"/>
                <w:color w:val="000000"/>
                <w:kern w:val="0"/>
                <w:sz w:val="20"/>
                <w:szCs w:val="20"/>
              </w:rPr>
              <w:t>验收标准执行。</w:t>
            </w:r>
          </w:p>
        </w:tc>
        <w:tc>
          <w:tcPr>
            <w:tcW w:w="1080" w:type="dxa"/>
            <w:tcBorders>
              <w:top w:val="nil"/>
              <w:left w:val="nil"/>
              <w:bottom w:val="nil"/>
              <w:right w:val="nil"/>
            </w:tcBorders>
            <w:shd w:val="clear" w:color="auto" w:fill="auto"/>
            <w:noWrap/>
            <w:vAlign w:val="bottom"/>
          </w:tcPr>
          <w:p w:rsidR="00CF3F47" w:rsidRPr="0020354C" w:rsidRDefault="00CF3F47" w:rsidP="00244693">
            <w:pPr>
              <w:adjustRightInd w:val="0"/>
              <w:snapToGrid w:val="0"/>
              <w:spacing w:line="360" w:lineRule="auto"/>
              <w:ind w:firstLineChars="200" w:firstLine="420"/>
              <w:rPr>
                <w:rFonts w:ascii="宋体" w:eastAsia="宋体" w:hAnsi="宋体"/>
                <w:snapToGrid w:val="0"/>
                <w:kern w:val="0"/>
                <w:szCs w:val="21"/>
              </w:rPr>
            </w:pPr>
          </w:p>
        </w:tc>
      </w:tr>
    </w:tbl>
    <w:p w:rsidR="00CF3F47" w:rsidRPr="0020354C" w:rsidRDefault="00CF3F47" w:rsidP="00CF3F47">
      <w:pPr>
        <w:adjustRightInd w:val="0"/>
        <w:snapToGrid w:val="0"/>
        <w:spacing w:line="360" w:lineRule="auto"/>
        <w:ind w:firstLineChars="200" w:firstLine="640"/>
        <w:rPr>
          <w:rFonts w:ascii="彩虹粗仿宋" w:eastAsia="彩虹粗仿宋" w:hAnsi="宋体"/>
          <w:snapToGrid w:val="0"/>
          <w:kern w:val="0"/>
          <w:sz w:val="32"/>
          <w:szCs w:val="32"/>
        </w:rPr>
      </w:pPr>
      <w:r w:rsidRPr="0020354C">
        <w:rPr>
          <w:rFonts w:ascii="彩虹粗仿宋" w:eastAsia="彩虹粗仿宋" w:hAnsi="宋体"/>
          <w:snapToGrid w:val="0"/>
          <w:kern w:val="0"/>
          <w:sz w:val="32"/>
          <w:szCs w:val="32"/>
        </w:rPr>
        <w:t>说明：</w:t>
      </w:r>
    </w:p>
    <w:p w:rsidR="00CF3F47" w:rsidRPr="0020354C" w:rsidRDefault="00CF3F47" w:rsidP="00CF3F47">
      <w:pPr>
        <w:adjustRightInd w:val="0"/>
        <w:snapToGrid w:val="0"/>
        <w:spacing w:line="360" w:lineRule="auto"/>
        <w:ind w:firstLineChars="200" w:firstLine="640"/>
        <w:rPr>
          <w:rFonts w:ascii="彩虹粗仿宋" w:eastAsia="彩虹粗仿宋" w:hAnsi="宋体"/>
          <w:snapToGrid w:val="0"/>
          <w:kern w:val="0"/>
          <w:sz w:val="32"/>
          <w:szCs w:val="32"/>
        </w:rPr>
      </w:pPr>
      <w:r w:rsidRPr="0020354C">
        <w:rPr>
          <w:rFonts w:ascii="彩虹粗仿宋" w:eastAsia="彩虹粗仿宋" w:hAnsi="宋体"/>
          <w:snapToGrid w:val="0"/>
          <w:kern w:val="0"/>
          <w:sz w:val="32"/>
          <w:szCs w:val="32"/>
        </w:rPr>
        <w:t>1.考核总分为：100分（其中：</w:t>
      </w:r>
      <w:r w:rsidRPr="0020354C">
        <w:rPr>
          <w:rFonts w:ascii="彩虹粗仿宋" w:eastAsia="彩虹粗仿宋" w:hAnsi="宋体" w:hint="eastAsia"/>
          <w:snapToGrid w:val="0"/>
          <w:kern w:val="0"/>
          <w:sz w:val="32"/>
          <w:szCs w:val="32"/>
        </w:rPr>
        <w:t>品</w:t>
      </w:r>
      <w:r w:rsidRPr="0020354C">
        <w:rPr>
          <w:rFonts w:ascii="彩虹粗仿宋" w:eastAsia="彩虹粗仿宋" w:hAnsi="宋体"/>
          <w:snapToGrid w:val="0"/>
          <w:kern w:val="0"/>
          <w:sz w:val="32"/>
          <w:szCs w:val="32"/>
        </w:rPr>
        <w:t>质类</w:t>
      </w:r>
      <w:r w:rsidRPr="0020354C">
        <w:rPr>
          <w:rFonts w:ascii="彩虹粗仿宋" w:eastAsia="彩虹粗仿宋" w:hAnsi="宋体" w:hint="eastAsia"/>
          <w:snapToGrid w:val="0"/>
          <w:kern w:val="0"/>
          <w:sz w:val="32"/>
          <w:szCs w:val="32"/>
        </w:rPr>
        <w:t>8</w:t>
      </w:r>
      <w:r w:rsidRPr="0020354C">
        <w:rPr>
          <w:rFonts w:ascii="彩虹粗仿宋" w:eastAsia="彩虹粗仿宋" w:hAnsi="宋体"/>
          <w:snapToGrid w:val="0"/>
          <w:kern w:val="0"/>
          <w:sz w:val="32"/>
          <w:szCs w:val="32"/>
        </w:rPr>
        <w:t>0分，服务类</w:t>
      </w:r>
      <w:r w:rsidRPr="0020354C">
        <w:rPr>
          <w:rFonts w:ascii="彩虹粗仿宋" w:eastAsia="彩虹粗仿宋" w:hAnsi="宋体" w:hint="eastAsia"/>
          <w:snapToGrid w:val="0"/>
          <w:kern w:val="0"/>
          <w:sz w:val="32"/>
          <w:szCs w:val="32"/>
        </w:rPr>
        <w:t>2</w:t>
      </w:r>
      <w:r w:rsidRPr="0020354C">
        <w:rPr>
          <w:rFonts w:ascii="彩虹粗仿宋" w:eastAsia="彩虹粗仿宋" w:hAnsi="宋体"/>
          <w:snapToGrid w:val="0"/>
          <w:kern w:val="0"/>
          <w:sz w:val="32"/>
          <w:szCs w:val="32"/>
        </w:rPr>
        <w:t>0分）</w:t>
      </w:r>
      <w:r w:rsidRPr="0020354C">
        <w:rPr>
          <w:rFonts w:ascii="彩虹粗仿宋" w:eastAsia="彩虹粗仿宋" w:hAnsi="宋体" w:hint="eastAsia"/>
          <w:snapToGrid w:val="0"/>
          <w:kern w:val="0"/>
          <w:sz w:val="32"/>
          <w:szCs w:val="32"/>
        </w:rPr>
        <w:t>；</w:t>
      </w:r>
    </w:p>
    <w:p w:rsidR="00CF3F47" w:rsidRDefault="00CF3F47" w:rsidP="00CF3F47">
      <w:pPr>
        <w:adjustRightInd w:val="0"/>
        <w:snapToGrid w:val="0"/>
        <w:spacing w:line="360" w:lineRule="auto"/>
        <w:ind w:firstLineChars="200" w:firstLine="640"/>
        <w:jc w:val="left"/>
        <w:rPr>
          <w:rFonts w:ascii="彩虹粗仿宋" w:eastAsia="彩虹粗仿宋" w:hAnsi="宋体"/>
          <w:snapToGrid w:val="0"/>
          <w:kern w:val="0"/>
          <w:sz w:val="32"/>
          <w:szCs w:val="32"/>
        </w:rPr>
      </w:pPr>
      <w:r w:rsidRPr="0020354C">
        <w:rPr>
          <w:rFonts w:ascii="彩虹粗仿宋" w:eastAsia="彩虹粗仿宋" w:hAnsi="宋体"/>
          <w:snapToGrid w:val="0"/>
          <w:kern w:val="0"/>
          <w:sz w:val="32"/>
          <w:szCs w:val="32"/>
        </w:rPr>
        <w:t>2.考核结果主要用于</w:t>
      </w:r>
      <w:r w:rsidRPr="0020354C">
        <w:rPr>
          <w:rFonts w:ascii="彩虹粗仿宋" w:eastAsia="彩虹粗仿宋" w:hAnsi="宋体" w:hint="eastAsia"/>
          <w:snapToGrid w:val="0"/>
          <w:kern w:val="0"/>
          <w:sz w:val="32"/>
          <w:szCs w:val="32"/>
        </w:rPr>
        <w:t>我行</w:t>
      </w:r>
      <w:r w:rsidRPr="0020354C">
        <w:rPr>
          <w:rFonts w:ascii="彩虹粗仿宋" w:eastAsia="彩虹粗仿宋" w:hAnsi="宋体"/>
          <w:snapToGrid w:val="0"/>
          <w:kern w:val="0"/>
          <w:sz w:val="32"/>
          <w:szCs w:val="32"/>
        </w:rPr>
        <w:t>对</w:t>
      </w:r>
      <w:r w:rsidRPr="0020354C">
        <w:rPr>
          <w:rFonts w:ascii="彩虹粗仿宋" w:eastAsia="彩虹粗仿宋" w:hAnsi="宋体" w:hint="eastAsia"/>
          <w:snapToGrid w:val="0"/>
          <w:kern w:val="0"/>
          <w:sz w:val="32"/>
          <w:szCs w:val="32"/>
        </w:rPr>
        <w:t>供应商</w:t>
      </w:r>
      <w:r w:rsidRPr="0020354C">
        <w:rPr>
          <w:rFonts w:ascii="彩虹粗仿宋" w:eastAsia="彩虹粗仿宋" w:hAnsi="宋体"/>
          <w:snapToGrid w:val="0"/>
          <w:kern w:val="0"/>
          <w:sz w:val="32"/>
          <w:szCs w:val="32"/>
        </w:rPr>
        <w:t>是否能继续履行合同</w:t>
      </w:r>
      <w:r w:rsidRPr="0020354C">
        <w:rPr>
          <w:rFonts w:ascii="彩虹粗仿宋" w:eastAsia="彩虹粗仿宋" w:hAnsi="宋体" w:hint="eastAsia"/>
          <w:snapToGrid w:val="0"/>
          <w:kern w:val="0"/>
          <w:sz w:val="32"/>
          <w:szCs w:val="32"/>
        </w:rPr>
        <w:t>、分配</w:t>
      </w:r>
      <w:proofErr w:type="gramStart"/>
      <w:r w:rsidRPr="0020354C">
        <w:rPr>
          <w:rFonts w:ascii="彩虹粗仿宋" w:eastAsia="彩虹粗仿宋" w:hAnsi="宋体" w:hint="eastAsia"/>
          <w:snapToGrid w:val="0"/>
          <w:kern w:val="0"/>
          <w:sz w:val="32"/>
          <w:szCs w:val="32"/>
        </w:rPr>
        <w:t>采购分</w:t>
      </w:r>
      <w:proofErr w:type="gramEnd"/>
      <w:r w:rsidRPr="0020354C">
        <w:rPr>
          <w:rFonts w:ascii="彩虹粗仿宋" w:eastAsia="彩虹粗仿宋" w:hAnsi="宋体" w:hint="eastAsia"/>
          <w:snapToGrid w:val="0"/>
          <w:kern w:val="0"/>
          <w:sz w:val="32"/>
          <w:szCs w:val="32"/>
        </w:rPr>
        <w:t>额</w:t>
      </w:r>
      <w:r w:rsidRPr="0020354C">
        <w:rPr>
          <w:rFonts w:ascii="彩虹粗仿宋" w:eastAsia="彩虹粗仿宋" w:hAnsi="宋体"/>
          <w:snapToGrid w:val="0"/>
          <w:kern w:val="0"/>
          <w:sz w:val="32"/>
          <w:szCs w:val="32"/>
        </w:rPr>
        <w:t>的主要依据</w:t>
      </w:r>
      <w:r w:rsidRPr="0020354C">
        <w:rPr>
          <w:rFonts w:ascii="彩虹粗仿宋" w:eastAsia="彩虹粗仿宋" w:hAnsi="宋体" w:hint="eastAsia"/>
          <w:snapToGrid w:val="0"/>
          <w:kern w:val="0"/>
          <w:sz w:val="32"/>
          <w:szCs w:val="32"/>
        </w:rPr>
        <w:t>，具体执行如下：</w:t>
      </w:r>
      <w:r>
        <w:rPr>
          <w:rFonts w:ascii="彩虹粗仿宋" w:eastAsia="彩虹粗仿宋" w:hAnsi="宋体" w:hint="eastAsia"/>
          <w:snapToGrid w:val="0"/>
          <w:kern w:val="0"/>
          <w:sz w:val="32"/>
          <w:szCs w:val="32"/>
        </w:rPr>
        <w:t xml:space="preserve">               </w:t>
      </w:r>
      <w:r w:rsidRPr="0020354C">
        <w:rPr>
          <w:rFonts w:ascii="彩虹粗仿宋" w:eastAsia="彩虹粗仿宋" w:hAnsi="宋体" w:hint="eastAsia"/>
          <w:snapToGrid w:val="0"/>
          <w:kern w:val="0"/>
          <w:sz w:val="32"/>
          <w:szCs w:val="32"/>
        </w:rPr>
        <w:t>（1）考核差值5分（含）以内不改变供货份额。</w:t>
      </w:r>
      <w:r>
        <w:rPr>
          <w:rFonts w:ascii="彩虹粗仿宋" w:eastAsia="彩虹粗仿宋" w:hAnsi="宋体" w:hint="eastAsia"/>
          <w:snapToGrid w:val="0"/>
          <w:kern w:val="0"/>
          <w:sz w:val="32"/>
          <w:szCs w:val="32"/>
        </w:rPr>
        <w:t xml:space="preserve">  </w:t>
      </w:r>
    </w:p>
    <w:p w:rsidR="00CF3F47" w:rsidRDefault="00CF3F47" w:rsidP="00CF3F47">
      <w:pPr>
        <w:adjustRightInd w:val="0"/>
        <w:snapToGrid w:val="0"/>
        <w:spacing w:line="360" w:lineRule="auto"/>
        <w:jc w:val="left"/>
        <w:rPr>
          <w:rFonts w:ascii="彩虹粗仿宋" w:eastAsia="彩虹粗仿宋" w:hAnsi="宋体"/>
          <w:snapToGrid w:val="0"/>
          <w:kern w:val="0"/>
          <w:sz w:val="32"/>
          <w:szCs w:val="32"/>
        </w:rPr>
      </w:pPr>
      <w:r w:rsidRPr="0020354C">
        <w:rPr>
          <w:rFonts w:ascii="彩虹粗仿宋" w:eastAsia="彩虹粗仿宋" w:hAnsi="宋体" w:hint="eastAsia"/>
          <w:snapToGrid w:val="0"/>
          <w:kern w:val="0"/>
          <w:sz w:val="32"/>
          <w:szCs w:val="32"/>
        </w:rPr>
        <w:t>（2）考核差值6-10分（含）停止供货一周；考核差值11-20分（含）停止供货二周；考核差值21分以上取消次</w:t>
      </w:r>
      <w:r>
        <w:rPr>
          <w:rFonts w:ascii="彩虹粗仿宋" w:eastAsia="彩虹粗仿宋" w:hAnsi="宋体" w:hint="eastAsia"/>
          <w:snapToGrid w:val="0"/>
          <w:kern w:val="0"/>
          <w:sz w:val="32"/>
          <w:szCs w:val="32"/>
        </w:rPr>
        <w:t>季度</w:t>
      </w:r>
      <w:r w:rsidRPr="0020354C">
        <w:rPr>
          <w:rFonts w:ascii="彩虹粗仿宋" w:eastAsia="彩虹粗仿宋" w:hAnsi="宋体" w:hint="eastAsia"/>
          <w:snapToGrid w:val="0"/>
          <w:kern w:val="0"/>
          <w:sz w:val="32"/>
          <w:szCs w:val="32"/>
        </w:rPr>
        <w:lastRenderedPageBreak/>
        <w:t>供货。</w:t>
      </w:r>
    </w:p>
    <w:p w:rsidR="00CF3F47" w:rsidRPr="0020354C" w:rsidRDefault="00CF3F47" w:rsidP="00CF3F47">
      <w:pPr>
        <w:adjustRightInd w:val="0"/>
        <w:snapToGrid w:val="0"/>
        <w:spacing w:line="360" w:lineRule="auto"/>
        <w:jc w:val="left"/>
        <w:rPr>
          <w:rFonts w:ascii="彩虹粗仿宋" w:eastAsia="彩虹粗仿宋" w:hAnsi="宋体"/>
          <w:snapToGrid w:val="0"/>
          <w:kern w:val="0"/>
          <w:sz w:val="32"/>
          <w:szCs w:val="32"/>
        </w:rPr>
      </w:pPr>
      <w:r w:rsidRPr="0020354C">
        <w:rPr>
          <w:rFonts w:ascii="彩虹粗仿宋" w:eastAsia="彩虹粗仿宋" w:hAnsi="宋体" w:hint="eastAsia"/>
          <w:snapToGrid w:val="0"/>
          <w:kern w:val="0"/>
          <w:sz w:val="32"/>
          <w:szCs w:val="32"/>
        </w:rPr>
        <w:t>（3）考核结果适用一个</w:t>
      </w:r>
      <w:r>
        <w:rPr>
          <w:rFonts w:ascii="彩虹粗仿宋" w:eastAsia="彩虹粗仿宋" w:hAnsi="宋体" w:hint="eastAsia"/>
          <w:snapToGrid w:val="0"/>
          <w:kern w:val="0"/>
          <w:sz w:val="32"/>
          <w:szCs w:val="32"/>
        </w:rPr>
        <w:t>季度</w:t>
      </w:r>
      <w:r w:rsidRPr="0020354C">
        <w:rPr>
          <w:rFonts w:ascii="彩虹粗仿宋" w:eastAsia="彩虹粗仿宋" w:hAnsi="宋体" w:hint="eastAsia"/>
          <w:snapToGrid w:val="0"/>
          <w:kern w:val="0"/>
          <w:sz w:val="32"/>
          <w:szCs w:val="32"/>
        </w:rPr>
        <w:t>。</w:t>
      </w:r>
    </w:p>
    <w:p w:rsidR="00CF3F47" w:rsidRPr="000A41CA" w:rsidRDefault="00CF3F47" w:rsidP="00CF3F47">
      <w:pPr>
        <w:adjustRightInd w:val="0"/>
        <w:snapToGrid w:val="0"/>
        <w:spacing w:line="360" w:lineRule="auto"/>
        <w:rPr>
          <w:rFonts w:ascii="彩虹粗仿宋" w:eastAsia="彩虹粗仿宋" w:hAnsi="宋体"/>
          <w:b/>
          <w:snapToGrid w:val="0"/>
          <w:kern w:val="0"/>
          <w:sz w:val="32"/>
          <w:szCs w:val="32"/>
        </w:rPr>
      </w:pPr>
      <w:r w:rsidRPr="0020354C">
        <w:rPr>
          <w:rFonts w:ascii="彩虹粗仿宋" w:eastAsia="彩虹粗仿宋" w:hAnsi="宋体" w:hint="eastAsia"/>
          <w:snapToGrid w:val="0"/>
          <w:kern w:val="0"/>
          <w:sz w:val="32"/>
          <w:szCs w:val="32"/>
        </w:rPr>
        <w:t>（4）</w:t>
      </w:r>
      <w:r>
        <w:rPr>
          <w:rFonts w:ascii="彩虹粗仿宋" w:eastAsia="彩虹粗仿宋" w:hAnsi="宋体" w:hint="eastAsia"/>
          <w:snapToGrid w:val="0"/>
          <w:kern w:val="0"/>
          <w:sz w:val="32"/>
          <w:szCs w:val="32"/>
        </w:rPr>
        <w:t>总分</w:t>
      </w:r>
      <w:r w:rsidRPr="0020354C">
        <w:rPr>
          <w:rFonts w:ascii="彩虹粗仿宋" w:eastAsia="彩虹粗仿宋" w:hAnsi="宋体" w:hint="eastAsia"/>
          <w:snapToGrid w:val="0"/>
          <w:kern w:val="0"/>
          <w:sz w:val="32"/>
          <w:szCs w:val="32"/>
        </w:rPr>
        <w:t>得分60分以下的，我方可终止采购合同</w:t>
      </w:r>
      <w:r>
        <w:rPr>
          <w:rFonts w:ascii="彩虹粗仿宋" w:eastAsia="彩虹粗仿宋" w:hAnsi="宋体" w:hint="eastAsia"/>
          <w:snapToGrid w:val="0"/>
          <w:kern w:val="0"/>
          <w:sz w:val="32"/>
          <w:szCs w:val="32"/>
        </w:rPr>
        <w:t>。</w:t>
      </w:r>
    </w:p>
    <w:p w:rsidR="00550C98" w:rsidRDefault="00550C98" w:rsidP="00535BC0">
      <w:pPr>
        <w:adjustRightInd w:val="0"/>
        <w:snapToGrid w:val="0"/>
        <w:spacing w:line="360" w:lineRule="auto"/>
        <w:ind w:firstLineChars="200" w:firstLine="640"/>
        <w:rPr>
          <w:rFonts w:ascii="彩虹粗仿宋" w:eastAsia="彩虹粗仿宋" w:hAnsi="宋体"/>
          <w:snapToGrid w:val="0"/>
          <w:kern w:val="0"/>
          <w:sz w:val="32"/>
          <w:szCs w:val="32"/>
        </w:rPr>
      </w:pPr>
    </w:p>
    <w:p w:rsidR="00550C98" w:rsidRPr="00CF3F47" w:rsidRDefault="00550C98" w:rsidP="00CF3F47">
      <w:pPr>
        <w:pStyle w:val="a7"/>
        <w:ind w:firstLine="560"/>
        <w:rPr>
          <w:rFonts w:ascii="彩虹粗仿宋" w:eastAsia="彩虹粗仿宋" w:hAnsi="宋体"/>
          <w:b/>
          <w:snapToGrid w:val="0"/>
          <w:kern w:val="0"/>
          <w:sz w:val="32"/>
          <w:szCs w:val="32"/>
        </w:rPr>
      </w:pPr>
    </w:p>
    <w:sectPr w:rsidR="00550C98" w:rsidRPr="00CF3F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50B8" w:rsidRDefault="00F450B8" w:rsidP="003E0963">
      <w:r>
        <w:separator/>
      </w:r>
    </w:p>
  </w:endnote>
  <w:endnote w:type="continuationSeparator" w:id="0">
    <w:p w:rsidR="00F450B8" w:rsidRDefault="00F450B8" w:rsidP="003E09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50B8" w:rsidRDefault="00F450B8" w:rsidP="003E0963">
      <w:r>
        <w:separator/>
      </w:r>
    </w:p>
  </w:footnote>
  <w:footnote w:type="continuationSeparator" w:id="0">
    <w:p w:rsidR="00F450B8" w:rsidRDefault="00F450B8" w:rsidP="003E09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AE730D"/>
    <w:multiLevelType w:val="hybridMultilevel"/>
    <w:tmpl w:val="C0D2E278"/>
    <w:lvl w:ilvl="0" w:tplc="A550A21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326"/>
    <w:rsid w:val="0002738C"/>
    <w:rsid w:val="00027AAB"/>
    <w:rsid w:val="00096989"/>
    <w:rsid w:val="000B34EE"/>
    <w:rsid w:val="00100FDF"/>
    <w:rsid w:val="001018C9"/>
    <w:rsid w:val="00174BCF"/>
    <w:rsid w:val="00182005"/>
    <w:rsid w:val="001B3340"/>
    <w:rsid w:val="001D4F03"/>
    <w:rsid w:val="0020354C"/>
    <w:rsid w:val="00207EF1"/>
    <w:rsid w:val="002145BE"/>
    <w:rsid w:val="00233D22"/>
    <w:rsid w:val="002346C8"/>
    <w:rsid w:val="002561B8"/>
    <w:rsid w:val="002638A5"/>
    <w:rsid w:val="00293BF3"/>
    <w:rsid w:val="002A612A"/>
    <w:rsid w:val="00321886"/>
    <w:rsid w:val="003308B0"/>
    <w:rsid w:val="0037691A"/>
    <w:rsid w:val="00380B39"/>
    <w:rsid w:val="00395C80"/>
    <w:rsid w:val="003B2D96"/>
    <w:rsid w:val="003C04E1"/>
    <w:rsid w:val="003C1C3E"/>
    <w:rsid w:val="003C4AAE"/>
    <w:rsid w:val="003E0963"/>
    <w:rsid w:val="003F1AB8"/>
    <w:rsid w:val="004B2275"/>
    <w:rsid w:val="004F327A"/>
    <w:rsid w:val="004F4704"/>
    <w:rsid w:val="004F508D"/>
    <w:rsid w:val="00500713"/>
    <w:rsid w:val="00512F60"/>
    <w:rsid w:val="00517721"/>
    <w:rsid w:val="005178D6"/>
    <w:rsid w:val="00520290"/>
    <w:rsid w:val="00535BC0"/>
    <w:rsid w:val="00537ECD"/>
    <w:rsid w:val="00550C98"/>
    <w:rsid w:val="00560ACD"/>
    <w:rsid w:val="0058079E"/>
    <w:rsid w:val="0058241A"/>
    <w:rsid w:val="005A20EE"/>
    <w:rsid w:val="005C1685"/>
    <w:rsid w:val="005E5B3F"/>
    <w:rsid w:val="005F2091"/>
    <w:rsid w:val="005F2EEE"/>
    <w:rsid w:val="005F4ABE"/>
    <w:rsid w:val="00600BF4"/>
    <w:rsid w:val="00613F1D"/>
    <w:rsid w:val="0062071A"/>
    <w:rsid w:val="00635326"/>
    <w:rsid w:val="00637174"/>
    <w:rsid w:val="00644785"/>
    <w:rsid w:val="006C0A8B"/>
    <w:rsid w:val="006C782E"/>
    <w:rsid w:val="006D1E3D"/>
    <w:rsid w:val="00705DF4"/>
    <w:rsid w:val="00733084"/>
    <w:rsid w:val="00761A20"/>
    <w:rsid w:val="007A5FCF"/>
    <w:rsid w:val="007C379A"/>
    <w:rsid w:val="007D302E"/>
    <w:rsid w:val="007E57CF"/>
    <w:rsid w:val="007E6420"/>
    <w:rsid w:val="00804D65"/>
    <w:rsid w:val="008928E8"/>
    <w:rsid w:val="0089470B"/>
    <w:rsid w:val="0090678E"/>
    <w:rsid w:val="00912B5A"/>
    <w:rsid w:val="009453A6"/>
    <w:rsid w:val="009508BD"/>
    <w:rsid w:val="0095256E"/>
    <w:rsid w:val="00961037"/>
    <w:rsid w:val="00991803"/>
    <w:rsid w:val="0099321B"/>
    <w:rsid w:val="00A66ABB"/>
    <w:rsid w:val="00A877DC"/>
    <w:rsid w:val="00A97F14"/>
    <w:rsid w:val="00AC7482"/>
    <w:rsid w:val="00AD4C50"/>
    <w:rsid w:val="00B4781D"/>
    <w:rsid w:val="00BE324A"/>
    <w:rsid w:val="00BE61ED"/>
    <w:rsid w:val="00BF0E64"/>
    <w:rsid w:val="00C10E60"/>
    <w:rsid w:val="00C4018B"/>
    <w:rsid w:val="00C743AC"/>
    <w:rsid w:val="00C864C1"/>
    <w:rsid w:val="00CA2CF5"/>
    <w:rsid w:val="00CB7DAE"/>
    <w:rsid w:val="00CC0CF4"/>
    <w:rsid w:val="00CD1136"/>
    <w:rsid w:val="00CD4B35"/>
    <w:rsid w:val="00CE4DFA"/>
    <w:rsid w:val="00CF3F47"/>
    <w:rsid w:val="00D24343"/>
    <w:rsid w:val="00D25D09"/>
    <w:rsid w:val="00D32909"/>
    <w:rsid w:val="00D60B2D"/>
    <w:rsid w:val="00D75DF3"/>
    <w:rsid w:val="00DB17F1"/>
    <w:rsid w:val="00DB7C12"/>
    <w:rsid w:val="00DC28C0"/>
    <w:rsid w:val="00DD69D5"/>
    <w:rsid w:val="00DF1F57"/>
    <w:rsid w:val="00DF4F0A"/>
    <w:rsid w:val="00E20DD0"/>
    <w:rsid w:val="00E34F21"/>
    <w:rsid w:val="00E46C9E"/>
    <w:rsid w:val="00E53B66"/>
    <w:rsid w:val="00E7585A"/>
    <w:rsid w:val="00E96008"/>
    <w:rsid w:val="00EA0636"/>
    <w:rsid w:val="00EA2C4F"/>
    <w:rsid w:val="00EB06B7"/>
    <w:rsid w:val="00EB4F14"/>
    <w:rsid w:val="00EB5F53"/>
    <w:rsid w:val="00EC6106"/>
    <w:rsid w:val="00F1242D"/>
    <w:rsid w:val="00F450B8"/>
    <w:rsid w:val="00F76ADF"/>
    <w:rsid w:val="00F76DD1"/>
    <w:rsid w:val="00FA07E1"/>
    <w:rsid w:val="00FB0E40"/>
    <w:rsid w:val="00FC51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09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0963"/>
    <w:rPr>
      <w:sz w:val="18"/>
      <w:szCs w:val="18"/>
    </w:rPr>
  </w:style>
  <w:style w:type="paragraph" w:styleId="a4">
    <w:name w:val="footer"/>
    <w:basedOn w:val="a"/>
    <w:link w:val="Char0"/>
    <w:uiPriority w:val="99"/>
    <w:unhideWhenUsed/>
    <w:rsid w:val="003E0963"/>
    <w:pPr>
      <w:tabs>
        <w:tab w:val="center" w:pos="4153"/>
        <w:tab w:val="right" w:pos="8306"/>
      </w:tabs>
      <w:snapToGrid w:val="0"/>
      <w:jc w:val="left"/>
    </w:pPr>
    <w:rPr>
      <w:sz w:val="18"/>
      <w:szCs w:val="18"/>
    </w:rPr>
  </w:style>
  <w:style w:type="character" w:customStyle="1" w:styleId="Char0">
    <w:name w:val="页脚 Char"/>
    <w:basedOn w:val="a0"/>
    <w:link w:val="a4"/>
    <w:uiPriority w:val="99"/>
    <w:rsid w:val="003E0963"/>
    <w:rPr>
      <w:sz w:val="18"/>
      <w:szCs w:val="18"/>
    </w:rPr>
  </w:style>
  <w:style w:type="paragraph" w:styleId="a5">
    <w:name w:val="List Paragraph"/>
    <w:basedOn w:val="a"/>
    <w:uiPriority w:val="34"/>
    <w:qFormat/>
    <w:rsid w:val="003E0963"/>
    <w:pPr>
      <w:ind w:firstLineChars="200" w:firstLine="420"/>
    </w:pPr>
    <w:rPr>
      <w:rFonts w:ascii="Calibri" w:eastAsia="宋体" w:hAnsi="Calibri" w:cs="Times New Roman"/>
    </w:rPr>
  </w:style>
  <w:style w:type="character" w:customStyle="1" w:styleId="Char1">
    <w:name w:val="批注文字 Char"/>
    <w:link w:val="a6"/>
    <w:qFormat/>
    <w:rsid w:val="00BE61ED"/>
    <w:rPr>
      <w:rFonts w:eastAsia="宋体"/>
      <w:szCs w:val="24"/>
    </w:rPr>
  </w:style>
  <w:style w:type="paragraph" w:styleId="a6">
    <w:name w:val="annotation text"/>
    <w:basedOn w:val="a"/>
    <w:link w:val="Char1"/>
    <w:qFormat/>
    <w:rsid w:val="00BE61ED"/>
    <w:pPr>
      <w:jc w:val="left"/>
    </w:pPr>
    <w:rPr>
      <w:rFonts w:eastAsia="宋体"/>
      <w:szCs w:val="24"/>
    </w:rPr>
  </w:style>
  <w:style w:type="character" w:customStyle="1" w:styleId="Char10">
    <w:name w:val="批注文字 Char1"/>
    <w:basedOn w:val="a0"/>
    <w:uiPriority w:val="99"/>
    <w:semiHidden/>
    <w:rsid w:val="00BE61ED"/>
  </w:style>
  <w:style w:type="paragraph" w:styleId="a7">
    <w:name w:val="Body Text"/>
    <w:basedOn w:val="a"/>
    <w:link w:val="Char2"/>
    <w:uiPriority w:val="99"/>
    <w:unhideWhenUsed/>
    <w:rsid w:val="0020354C"/>
    <w:pPr>
      <w:spacing w:after="120"/>
    </w:pPr>
  </w:style>
  <w:style w:type="character" w:customStyle="1" w:styleId="Char2">
    <w:name w:val="正文文本 Char"/>
    <w:basedOn w:val="a0"/>
    <w:link w:val="a7"/>
    <w:uiPriority w:val="99"/>
    <w:rsid w:val="0020354C"/>
  </w:style>
  <w:style w:type="paragraph" w:styleId="a8">
    <w:name w:val="Balloon Text"/>
    <w:basedOn w:val="a"/>
    <w:link w:val="Char3"/>
    <w:uiPriority w:val="99"/>
    <w:semiHidden/>
    <w:unhideWhenUsed/>
    <w:rsid w:val="0020354C"/>
    <w:rPr>
      <w:sz w:val="18"/>
      <w:szCs w:val="18"/>
    </w:rPr>
  </w:style>
  <w:style w:type="character" w:customStyle="1" w:styleId="Char3">
    <w:name w:val="批注框文本 Char"/>
    <w:basedOn w:val="a0"/>
    <w:link w:val="a8"/>
    <w:uiPriority w:val="99"/>
    <w:semiHidden/>
    <w:rsid w:val="0020354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09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0963"/>
    <w:rPr>
      <w:sz w:val="18"/>
      <w:szCs w:val="18"/>
    </w:rPr>
  </w:style>
  <w:style w:type="paragraph" w:styleId="a4">
    <w:name w:val="footer"/>
    <w:basedOn w:val="a"/>
    <w:link w:val="Char0"/>
    <w:uiPriority w:val="99"/>
    <w:unhideWhenUsed/>
    <w:rsid w:val="003E0963"/>
    <w:pPr>
      <w:tabs>
        <w:tab w:val="center" w:pos="4153"/>
        <w:tab w:val="right" w:pos="8306"/>
      </w:tabs>
      <w:snapToGrid w:val="0"/>
      <w:jc w:val="left"/>
    </w:pPr>
    <w:rPr>
      <w:sz w:val="18"/>
      <w:szCs w:val="18"/>
    </w:rPr>
  </w:style>
  <w:style w:type="character" w:customStyle="1" w:styleId="Char0">
    <w:name w:val="页脚 Char"/>
    <w:basedOn w:val="a0"/>
    <w:link w:val="a4"/>
    <w:uiPriority w:val="99"/>
    <w:rsid w:val="003E0963"/>
    <w:rPr>
      <w:sz w:val="18"/>
      <w:szCs w:val="18"/>
    </w:rPr>
  </w:style>
  <w:style w:type="paragraph" w:styleId="a5">
    <w:name w:val="List Paragraph"/>
    <w:basedOn w:val="a"/>
    <w:uiPriority w:val="34"/>
    <w:qFormat/>
    <w:rsid w:val="003E0963"/>
    <w:pPr>
      <w:ind w:firstLineChars="200" w:firstLine="420"/>
    </w:pPr>
    <w:rPr>
      <w:rFonts w:ascii="Calibri" w:eastAsia="宋体" w:hAnsi="Calibri" w:cs="Times New Roman"/>
    </w:rPr>
  </w:style>
  <w:style w:type="character" w:customStyle="1" w:styleId="Char1">
    <w:name w:val="批注文字 Char"/>
    <w:link w:val="a6"/>
    <w:qFormat/>
    <w:rsid w:val="00BE61ED"/>
    <w:rPr>
      <w:rFonts w:eastAsia="宋体"/>
      <w:szCs w:val="24"/>
    </w:rPr>
  </w:style>
  <w:style w:type="paragraph" w:styleId="a6">
    <w:name w:val="annotation text"/>
    <w:basedOn w:val="a"/>
    <w:link w:val="Char1"/>
    <w:qFormat/>
    <w:rsid w:val="00BE61ED"/>
    <w:pPr>
      <w:jc w:val="left"/>
    </w:pPr>
    <w:rPr>
      <w:rFonts w:eastAsia="宋体"/>
      <w:szCs w:val="24"/>
    </w:rPr>
  </w:style>
  <w:style w:type="character" w:customStyle="1" w:styleId="Char10">
    <w:name w:val="批注文字 Char1"/>
    <w:basedOn w:val="a0"/>
    <w:uiPriority w:val="99"/>
    <w:semiHidden/>
    <w:rsid w:val="00BE61ED"/>
  </w:style>
  <w:style w:type="paragraph" w:styleId="a7">
    <w:name w:val="Body Text"/>
    <w:basedOn w:val="a"/>
    <w:link w:val="Char2"/>
    <w:uiPriority w:val="99"/>
    <w:unhideWhenUsed/>
    <w:rsid w:val="0020354C"/>
    <w:pPr>
      <w:spacing w:after="120"/>
    </w:pPr>
  </w:style>
  <w:style w:type="character" w:customStyle="1" w:styleId="Char2">
    <w:name w:val="正文文本 Char"/>
    <w:basedOn w:val="a0"/>
    <w:link w:val="a7"/>
    <w:uiPriority w:val="99"/>
    <w:rsid w:val="0020354C"/>
  </w:style>
  <w:style w:type="paragraph" w:styleId="a8">
    <w:name w:val="Balloon Text"/>
    <w:basedOn w:val="a"/>
    <w:link w:val="Char3"/>
    <w:uiPriority w:val="99"/>
    <w:semiHidden/>
    <w:unhideWhenUsed/>
    <w:rsid w:val="0020354C"/>
    <w:rPr>
      <w:sz w:val="18"/>
      <w:szCs w:val="18"/>
    </w:rPr>
  </w:style>
  <w:style w:type="character" w:customStyle="1" w:styleId="Char3">
    <w:name w:val="批注框文本 Char"/>
    <w:basedOn w:val="a0"/>
    <w:link w:val="a8"/>
    <w:uiPriority w:val="99"/>
    <w:semiHidden/>
    <w:rsid w:val="0020354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9968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67F912-3C91-4A3F-B04E-CCD390D09B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396</Words>
  <Characters>2260</Characters>
  <Application>Microsoft Office Word</Application>
  <DocSecurity>0</DocSecurity>
  <Lines>18</Lines>
  <Paragraphs>5</Paragraphs>
  <ScaleCrop>false</ScaleCrop>
  <Company>Microsoft</Company>
  <LinksUpToDate>false</LinksUpToDate>
  <CharactersWithSpaces>2651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财务会计部</cp:lastModifiedBy>
  <cp:revision>6</cp:revision>
  <cp:lastPrinted>2021-11-25T01:15:00Z</cp:lastPrinted>
  <dcterms:created xsi:type="dcterms:W3CDTF">2024-07-03T02:16:00Z</dcterms:created>
  <dcterms:modified xsi:type="dcterms:W3CDTF">2024-07-10T02:39:00Z</dcterms:modified>
</cp:coreProperties>
</file>