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C24FC8">
      <w:pPr>
        <w:spacing w:line="600" w:lineRule="exact"/>
        <w:ind w:firstLine="880" w:firstLineChars="200"/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成华区现代产业年度研究服务采购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项目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基本情况资料</w:t>
      </w:r>
    </w:p>
    <w:p w14:paraId="19CD89AE"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黑体简体" w:cs="Times New Roman"/>
          <w:sz w:val="32"/>
          <w:szCs w:val="32"/>
        </w:rPr>
        <w:t>采购内容：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成华区现代产业年度研究服务采购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项目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编制服务</w:t>
      </w:r>
    </w:p>
    <w:p w14:paraId="15AD39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i w:val="0"/>
          <w:strike w:val="0"/>
          <w:color w:val="auto"/>
          <w:spacing w:val="0"/>
          <w:sz w:val="32"/>
          <w:szCs w:val="32"/>
          <w:u w:val="none"/>
        </w:rPr>
      </w:pPr>
      <w:r>
        <w:rPr>
          <w:rFonts w:ascii="Times New Roman" w:hAnsi="Times New Roman" w:eastAsia="方正黑体简体" w:cs="Times New Roman"/>
          <w:sz w:val="32"/>
          <w:szCs w:val="32"/>
        </w:rPr>
        <w:t>主要服务内容：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开展成华区现代产业年度研究，以重点产业链“链主+生态”协同构建为核心，分析成华区产业生态构建情况，了解成华区民营企业的发展优劣势，评估民营企业的配套能力。同时，关注相关民营企业的全生命周期成本情况，以民营企业“进入—建设—运营—退出”全生命周期为脉络，聚焦“费用成本”“时间成本”两大核心维度，全面调研成华区民营企业各阶段成本现状，为打造具有竞争力的产业集群提供路径参考。结合工作实际开展研究，按照采购方要求完成并提交：</w:t>
      </w:r>
    </w:p>
    <w:p w14:paraId="2F2AE8B6">
      <w:pPr>
        <w:spacing w:line="600" w:lineRule="exact"/>
        <w:ind w:firstLine="640" w:firstLineChars="200"/>
        <w:rPr>
          <w:rFonts w:hint="eastAsia" w:ascii="Times New Roman" w:hAnsi="Times New Roman" w:eastAsia="方正仿宋简体" w:cs="Times New Roman"/>
          <w:color w:val="FF0000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完成并提交《成华区现代产业年度研究报告》（含重点产业链“链主+生态”协同培育机制研究、民营企业全生命周期成本调查研究共计2篇）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eastAsia="zh-CN"/>
        </w:rPr>
        <w:t>。</w:t>
      </w:r>
    </w:p>
    <w:p w14:paraId="74F10ACA"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sz w:val="32"/>
          <w:szCs w:val="32"/>
        </w:rPr>
        <w:t>需满足的要求</w:t>
      </w:r>
      <w:r>
        <w:rPr>
          <w:rFonts w:ascii="Times New Roman" w:hAnsi="Times New Roman" w:eastAsia="方正黑体简体" w:cs="Times New Roman"/>
          <w:sz w:val="32"/>
          <w:szCs w:val="32"/>
        </w:rPr>
        <w:t>：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供应商应当具备经济运行运行分析的专业能力：</w:t>
      </w:r>
    </w:p>
    <w:p w14:paraId="3AA28CC3"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1.</w:t>
      </w:r>
      <w:r>
        <w:rPr>
          <w:rFonts w:hint="eastAsia"/>
          <w:color w:val="auto"/>
        </w:rPr>
        <w:t xml:space="preserve"> 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供应商应当针对本项目组建具有经济、管理类相关专业的人才的服务团队，并设置项目负责人，明确项目负责人的工作职责；</w:t>
      </w:r>
    </w:p>
    <w:p w14:paraId="331AB01B"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2.</w:t>
      </w:r>
      <w:r>
        <w:rPr>
          <w:rFonts w:hint="eastAsia" w:ascii="宋体" w:hAnsi="宋体" w:eastAsia="方正仿宋" w:cs="Times New Roman"/>
          <w:color w:val="auto"/>
          <w:sz w:val="24"/>
        </w:rPr>
        <w:t xml:space="preserve"> 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拟派项目负责人应当积极参与采购人根据需求组织的会议、报告等工作，并能够积极响应采购人提出的意见、建议；</w:t>
      </w:r>
    </w:p>
    <w:p w14:paraId="6D726ED6"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color w:val="FF000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3.</w:t>
      </w:r>
      <w:r>
        <w:rPr>
          <w:rFonts w:hint="eastAsia"/>
          <w:color w:val="auto"/>
        </w:rPr>
        <w:t xml:space="preserve"> 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供应商应具备对经济指标、产业结构、重点行业等经济运行特征进行解读的能力。</w:t>
      </w:r>
    </w:p>
    <w:p w14:paraId="639F286D">
      <w:pPr>
        <w:pStyle w:val="2"/>
        <w:ind w:firstLine="420"/>
        <w:rPr>
          <w:rFonts w:ascii="Times New Roman" w:hAnsi="Times New Roman" w:eastAsia="方正仿宋简体" w:cs="Times New Roman"/>
          <w:color w:val="FF0000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sz w:val="32"/>
          <w:szCs w:val="32"/>
        </w:rPr>
        <w:t>服务期限</w:t>
      </w:r>
      <w:r>
        <w:rPr>
          <w:rFonts w:ascii="Times New Roman" w:hAnsi="Times New Roman" w:eastAsia="方正黑体简体" w:cs="Times New Roman"/>
          <w:sz w:val="32"/>
          <w:szCs w:val="32"/>
        </w:rPr>
        <w:t>：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1年</w:t>
      </w:r>
      <w:bookmarkStart w:id="0" w:name="_GoBack"/>
      <w:bookmarkEnd w:id="0"/>
    </w:p>
    <w:p w14:paraId="7F2701F3"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</w:p>
    <w:p w14:paraId="7F4567EA">
      <w:pPr>
        <w:pStyle w:val="2"/>
        <w:rPr>
          <w:rFonts w:ascii="仿宋" w:hAnsi="仿宋" w:eastAsia="仿宋"/>
          <w:b/>
          <w:bCs/>
          <w:sz w:val="28"/>
          <w:szCs w:val="36"/>
        </w:rPr>
      </w:pPr>
      <w:r>
        <w:rPr>
          <w:rFonts w:hint="eastAsia" w:ascii="仿宋" w:hAnsi="仿宋" w:eastAsia="仿宋"/>
          <w:b/>
          <w:bCs/>
          <w:sz w:val="28"/>
          <w:szCs w:val="36"/>
        </w:rPr>
        <w:t>注：本次价格咨询仅用于市场价格调研，不构成成交。</w:t>
      </w:r>
    </w:p>
    <w:p w14:paraId="2F1EC646"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416163F-4896-4329-A9F4-37E6CC6B321D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FEBF461F-8250-4E78-B19E-D21941D78BF8}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48F4589B-D705-43F9-B1C8-6CD7AE6B8627}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4" w:fontKey="{F24263B9-C024-418F-8DDC-99195C5CA57A}"/>
  </w:font>
  <w:font w:name="方正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5" w:fontKey="{A86507CC-F188-4538-A98C-5FD0BBBD51F6}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1BA0AA28-08A9-4016-9A04-ECF90BB0C97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norHAns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orEastAsia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  <w:embedRegular r:id="rId7" w:fontKey="{8A0C3B6B-9105-45EA-9DE6-A033F6EC917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lYzYyMjBlNWYxM2YwNjM0MDgzNzY1OWI2M2QwNzQifQ=="/>
  </w:docVars>
  <w:rsids>
    <w:rsidRoot w:val="005751A8"/>
    <w:rsid w:val="00085268"/>
    <w:rsid w:val="00125F66"/>
    <w:rsid w:val="00171525"/>
    <w:rsid w:val="004C66CB"/>
    <w:rsid w:val="00524F06"/>
    <w:rsid w:val="005751A8"/>
    <w:rsid w:val="005E4056"/>
    <w:rsid w:val="00626113"/>
    <w:rsid w:val="006858A2"/>
    <w:rsid w:val="008445F1"/>
    <w:rsid w:val="00873BDD"/>
    <w:rsid w:val="00882BAE"/>
    <w:rsid w:val="0090034D"/>
    <w:rsid w:val="00965EF9"/>
    <w:rsid w:val="009B0044"/>
    <w:rsid w:val="00B66971"/>
    <w:rsid w:val="00DE2C12"/>
    <w:rsid w:val="00EC726A"/>
    <w:rsid w:val="00F47C06"/>
    <w:rsid w:val="02BA4115"/>
    <w:rsid w:val="06BD79A8"/>
    <w:rsid w:val="0E83453D"/>
    <w:rsid w:val="11F2110E"/>
    <w:rsid w:val="266320C3"/>
    <w:rsid w:val="370F139B"/>
    <w:rsid w:val="56460F7F"/>
    <w:rsid w:val="77511B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iPriority="99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  <w:rPr>
      <w:rFonts w:ascii="Calibri" w:hAnsi="Calibri"/>
    </w:rPr>
  </w:style>
  <w:style w:type="paragraph" w:styleId="3">
    <w:name w:val="index 9"/>
    <w:basedOn w:val="1"/>
    <w:next w:val="1"/>
    <w:unhideWhenUsed/>
    <w:qFormat/>
    <w:uiPriority w:val="99"/>
    <w:pPr>
      <w:ind w:left="3360"/>
    </w:p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466</Words>
  <Characters>480</Characters>
  <Lines>3</Lines>
  <Paragraphs>1</Paragraphs>
  <TotalTime>3</TotalTime>
  <ScaleCrop>false</ScaleCrop>
  <LinksUpToDate>false</LinksUpToDate>
  <CharactersWithSpaces>483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2025-09-17T14:47:00Z</dcterms:created>
  <dc:creator>C</dc:creator>
  <cp:lastModifiedBy>WPS_1653798474</cp:lastModifiedBy>
  <dcterms:modified xsi:type="dcterms:W3CDTF">2025-11-25T02:28:54Z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D69B049F38E022DD080820699734EB09_43</vt:lpwstr>
  </property>
  <property fmtid="{D5CDD505-2E9C-101B-9397-08002B2CF9AE}" pid="4" name="KSOTemplateDocerSaveRecord">
    <vt:lpwstr>eyJoZGlkIjoiN2VlMzBmMzUxNGE4YTEyMTM1OWI2NmUyZGIyNzU0YTYiLCJ1c2VySWQiOiIxMzczMTAyMzE3In0=</vt:lpwstr>
  </property>
</Properties>
</file>